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CC" w:rsidRPr="00574EA4" w:rsidRDefault="000604CC" w:rsidP="00574EA4">
      <w:pPr>
        <w:pStyle w:val="Bezodstpw"/>
        <w:jc w:val="center"/>
        <w:rPr>
          <w:b/>
          <w:sz w:val="20"/>
          <w:szCs w:val="20"/>
        </w:rPr>
      </w:pPr>
      <w:r w:rsidRPr="00574EA4">
        <w:rPr>
          <w:b/>
          <w:sz w:val="20"/>
          <w:szCs w:val="20"/>
        </w:rPr>
        <w:t>ZARZĄDZENIE Nr 0151/          /2010/MK</w:t>
      </w:r>
    </w:p>
    <w:p w:rsidR="000604CC" w:rsidRPr="00574EA4" w:rsidRDefault="000604CC" w:rsidP="000604CC">
      <w:pPr>
        <w:pStyle w:val="Bezodstpw"/>
        <w:jc w:val="center"/>
        <w:rPr>
          <w:b/>
          <w:sz w:val="20"/>
          <w:szCs w:val="20"/>
        </w:rPr>
      </w:pPr>
      <w:r w:rsidRPr="00574EA4">
        <w:rPr>
          <w:b/>
          <w:sz w:val="20"/>
          <w:szCs w:val="20"/>
        </w:rPr>
        <w:t>Wójta Gminy Bobrowniki</w:t>
      </w:r>
    </w:p>
    <w:p w:rsidR="000604CC" w:rsidRPr="00574EA4" w:rsidRDefault="000604CC" w:rsidP="000604CC">
      <w:pPr>
        <w:pStyle w:val="Bezodstpw"/>
        <w:jc w:val="center"/>
        <w:rPr>
          <w:b/>
          <w:sz w:val="20"/>
          <w:szCs w:val="20"/>
        </w:rPr>
      </w:pPr>
      <w:r w:rsidRPr="00574EA4">
        <w:rPr>
          <w:b/>
          <w:sz w:val="20"/>
          <w:szCs w:val="20"/>
        </w:rPr>
        <w:t>z dnia 16 czerwca 2010 r.</w:t>
      </w:r>
    </w:p>
    <w:p w:rsidR="000604CC" w:rsidRPr="00574EA4" w:rsidRDefault="000604CC" w:rsidP="000604CC">
      <w:pPr>
        <w:pStyle w:val="Bezodstpw"/>
        <w:jc w:val="center"/>
        <w:rPr>
          <w:sz w:val="20"/>
          <w:szCs w:val="20"/>
        </w:rPr>
      </w:pPr>
    </w:p>
    <w:p w:rsidR="000604CC" w:rsidRPr="00574EA4" w:rsidRDefault="000604CC" w:rsidP="000604CC">
      <w:pPr>
        <w:pStyle w:val="Bezodstpw"/>
        <w:rPr>
          <w:b/>
          <w:sz w:val="20"/>
          <w:szCs w:val="20"/>
        </w:rPr>
      </w:pPr>
      <w:r w:rsidRPr="00574EA4">
        <w:rPr>
          <w:sz w:val="20"/>
          <w:szCs w:val="20"/>
        </w:rPr>
        <w:t>w sprawie</w:t>
      </w:r>
      <w:r w:rsidRPr="00574EA4">
        <w:rPr>
          <w:b/>
          <w:sz w:val="20"/>
          <w:szCs w:val="20"/>
        </w:rPr>
        <w:t>: ustalenia ceny wywoławczej nieruchomości niezabudowanych  stanowiących własność</w:t>
      </w:r>
    </w:p>
    <w:p w:rsidR="000604CC" w:rsidRPr="00574EA4" w:rsidRDefault="000604CC" w:rsidP="000604CC">
      <w:pPr>
        <w:pStyle w:val="Bezodstpw"/>
        <w:rPr>
          <w:b/>
          <w:bCs/>
          <w:sz w:val="20"/>
          <w:szCs w:val="20"/>
        </w:rPr>
      </w:pPr>
      <w:r w:rsidRPr="00574EA4">
        <w:rPr>
          <w:b/>
          <w:sz w:val="20"/>
          <w:szCs w:val="20"/>
        </w:rPr>
        <w:t xml:space="preserve">                    Gminy Bobrowniki będących przedmiotem</w:t>
      </w:r>
      <w:r w:rsidRPr="00574EA4">
        <w:rPr>
          <w:sz w:val="20"/>
          <w:szCs w:val="20"/>
        </w:rPr>
        <w:t xml:space="preserve"> </w:t>
      </w:r>
      <w:r w:rsidRPr="00574EA4">
        <w:rPr>
          <w:b/>
          <w:bCs/>
          <w:sz w:val="20"/>
          <w:szCs w:val="20"/>
        </w:rPr>
        <w:t>sprzedaży w trybie I ustnych przetargów</w:t>
      </w:r>
    </w:p>
    <w:p w:rsidR="000604CC" w:rsidRPr="00574EA4" w:rsidRDefault="000604CC" w:rsidP="000604CC">
      <w:pPr>
        <w:pStyle w:val="Bezodstpw"/>
        <w:rPr>
          <w:sz w:val="20"/>
          <w:szCs w:val="20"/>
        </w:rPr>
      </w:pPr>
      <w:r w:rsidRPr="00574EA4">
        <w:rPr>
          <w:b/>
          <w:bCs/>
          <w:sz w:val="20"/>
          <w:szCs w:val="20"/>
        </w:rPr>
        <w:t xml:space="preserve">                    nieograniczonych.</w:t>
      </w:r>
    </w:p>
    <w:p w:rsidR="000604CC" w:rsidRPr="00574EA4" w:rsidRDefault="000604CC" w:rsidP="000604CC">
      <w:pPr>
        <w:pStyle w:val="Bezodstpw"/>
        <w:rPr>
          <w:sz w:val="20"/>
          <w:szCs w:val="20"/>
        </w:rPr>
      </w:pPr>
    </w:p>
    <w:p w:rsidR="000604CC" w:rsidRPr="00574EA4" w:rsidRDefault="000604CC" w:rsidP="00574EA4">
      <w:pPr>
        <w:ind w:firstLine="708"/>
        <w:jc w:val="both"/>
        <w:rPr>
          <w:sz w:val="20"/>
          <w:szCs w:val="20"/>
        </w:rPr>
      </w:pPr>
      <w:r w:rsidRPr="00574EA4">
        <w:rPr>
          <w:sz w:val="20"/>
          <w:szCs w:val="20"/>
        </w:rPr>
        <w:t>Na podstawie art. 30 ust. 2  pkt 2 i 3 ustawy z dnia 8 marca 1990 r o samorządzie gminnym ( tekst jednolity : Dz. U z 2001 r. Nr 142, poz. 1591 z późn. zm. ) oraz art. 67 ust. 1 i 3 , ustawy z dnia 21 sierpnia 1997</w:t>
      </w:r>
      <w:r w:rsidR="00574EA4">
        <w:rPr>
          <w:sz w:val="20"/>
          <w:szCs w:val="20"/>
        </w:rPr>
        <w:t>r.</w:t>
      </w:r>
      <w:r w:rsidRPr="00574EA4">
        <w:rPr>
          <w:sz w:val="20"/>
          <w:szCs w:val="20"/>
        </w:rPr>
        <w:t xml:space="preserve"> o gospodarce nieruchomościami ( tekst jednolity: Dz. U. z  2004 r. Nr 261, poz. 2603 z późn. zm. )</w:t>
      </w:r>
    </w:p>
    <w:p w:rsidR="000604CC" w:rsidRPr="00574EA4" w:rsidRDefault="000604CC" w:rsidP="000604CC">
      <w:pPr>
        <w:rPr>
          <w:sz w:val="20"/>
          <w:szCs w:val="20"/>
        </w:rPr>
      </w:pPr>
    </w:p>
    <w:p w:rsidR="000604CC" w:rsidRPr="00574EA4" w:rsidRDefault="000604CC" w:rsidP="000604CC">
      <w:pPr>
        <w:jc w:val="center"/>
        <w:rPr>
          <w:b/>
          <w:bCs/>
          <w:sz w:val="20"/>
          <w:szCs w:val="20"/>
        </w:rPr>
      </w:pPr>
      <w:r w:rsidRPr="00574EA4">
        <w:rPr>
          <w:b/>
          <w:bCs/>
          <w:sz w:val="20"/>
          <w:szCs w:val="20"/>
        </w:rPr>
        <w:t xml:space="preserve">zarządzam  co następuje </w:t>
      </w:r>
    </w:p>
    <w:p w:rsidR="000604CC" w:rsidRPr="00574EA4" w:rsidRDefault="000604CC" w:rsidP="000604CC">
      <w:pPr>
        <w:jc w:val="center"/>
        <w:rPr>
          <w:b/>
          <w:bCs/>
          <w:sz w:val="20"/>
          <w:szCs w:val="20"/>
        </w:rPr>
      </w:pPr>
    </w:p>
    <w:p w:rsidR="000604CC" w:rsidRPr="00574EA4" w:rsidRDefault="000604CC" w:rsidP="000604CC">
      <w:pPr>
        <w:jc w:val="center"/>
        <w:rPr>
          <w:b/>
          <w:bCs/>
          <w:sz w:val="20"/>
          <w:szCs w:val="20"/>
        </w:rPr>
      </w:pPr>
      <w:r w:rsidRPr="00574EA4">
        <w:rPr>
          <w:b/>
          <w:bCs/>
          <w:sz w:val="20"/>
          <w:szCs w:val="20"/>
        </w:rPr>
        <w:t xml:space="preserve">§ 1 </w:t>
      </w:r>
    </w:p>
    <w:p w:rsidR="000604CC" w:rsidRPr="00574EA4" w:rsidRDefault="000604CC" w:rsidP="000604CC">
      <w:pPr>
        <w:pStyle w:val="Bezodstpw"/>
        <w:rPr>
          <w:sz w:val="20"/>
          <w:szCs w:val="20"/>
        </w:rPr>
      </w:pPr>
      <w:r w:rsidRPr="00574EA4">
        <w:rPr>
          <w:sz w:val="20"/>
          <w:szCs w:val="20"/>
        </w:rPr>
        <w:t>Ustalić cenę wywoławczą dla nieruchomości niezabudowanych  stanowiących własność</w:t>
      </w:r>
      <w:r w:rsidR="00574EA4">
        <w:rPr>
          <w:sz w:val="20"/>
          <w:szCs w:val="20"/>
        </w:rPr>
        <w:t xml:space="preserve"> </w:t>
      </w:r>
      <w:r w:rsidRPr="00574EA4">
        <w:rPr>
          <w:sz w:val="20"/>
          <w:szCs w:val="20"/>
        </w:rPr>
        <w:t xml:space="preserve">Gminy Bobrowniki będących przedmiotem </w:t>
      </w:r>
      <w:r w:rsidRPr="00574EA4">
        <w:rPr>
          <w:bCs/>
          <w:sz w:val="20"/>
          <w:szCs w:val="20"/>
        </w:rPr>
        <w:t>sprzedaży w trybie I ustnych przetargów</w:t>
      </w:r>
      <w:r w:rsidR="00574EA4">
        <w:rPr>
          <w:sz w:val="20"/>
          <w:szCs w:val="20"/>
        </w:rPr>
        <w:t xml:space="preserve"> </w:t>
      </w:r>
      <w:r w:rsidRPr="00574EA4">
        <w:rPr>
          <w:bCs/>
          <w:sz w:val="20"/>
          <w:szCs w:val="20"/>
        </w:rPr>
        <w:t>nieograniczonych.</w:t>
      </w:r>
    </w:p>
    <w:p w:rsidR="000604CC" w:rsidRPr="00574EA4" w:rsidRDefault="000604CC" w:rsidP="000604CC">
      <w:pPr>
        <w:rPr>
          <w:b/>
          <w:sz w:val="20"/>
          <w:szCs w:val="20"/>
        </w:rPr>
      </w:pPr>
    </w:p>
    <w:tbl>
      <w:tblPr>
        <w:tblStyle w:val="Tabela-Siatka"/>
        <w:tblW w:w="9747" w:type="dxa"/>
        <w:tblLook w:val="04A0"/>
      </w:tblPr>
      <w:tblGrid>
        <w:gridCol w:w="651"/>
        <w:gridCol w:w="1349"/>
        <w:gridCol w:w="1494"/>
        <w:gridCol w:w="766"/>
        <w:gridCol w:w="2931"/>
        <w:gridCol w:w="1167"/>
        <w:gridCol w:w="1389"/>
      </w:tblGrid>
      <w:tr w:rsidR="009A3E45" w:rsidRPr="00574EA4" w:rsidTr="00527542">
        <w:tc>
          <w:tcPr>
            <w:tcW w:w="661" w:type="dxa"/>
          </w:tcPr>
          <w:p w:rsidR="009A3E45" w:rsidRPr="00574EA4" w:rsidRDefault="009A3E45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349" w:type="dxa"/>
          </w:tcPr>
          <w:p w:rsidR="009A3E45" w:rsidRPr="00574EA4" w:rsidRDefault="009A3E45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Położenie</w:t>
            </w:r>
          </w:p>
          <w:p w:rsidR="009A3E45" w:rsidRPr="00574EA4" w:rsidRDefault="009A3E45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Ulica, Kw.</w:t>
            </w:r>
          </w:p>
        </w:tc>
        <w:tc>
          <w:tcPr>
            <w:tcW w:w="1351" w:type="dxa"/>
          </w:tcPr>
          <w:p w:rsidR="009A3E45" w:rsidRPr="00574EA4" w:rsidRDefault="009A3E45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Nr</w:t>
            </w:r>
          </w:p>
          <w:p w:rsidR="009A3E45" w:rsidRPr="00574EA4" w:rsidRDefault="009A3E45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Nieruchom</w:t>
            </w:r>
            <w:r w:rsidR="00527542">
              <w:rPr>
                <w:b/>
                <w:sz w:val="20"/>
                <w:szCs w:val="20"/>
              </w:rPr>
              <w:t>ości</w:t>
            </w:r>
          </w:p>
        </w:tc>
        <w:tc>
          <w:tcPr>
            <w:tcW w:w="766" w:type="dxa"/>
          </w:tcPr>
          <w:p w:rsidR="009A3E45" w:rsidRPr="00574EA4" w:rsidRDefault="009A3E45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Pow.</w:t>
            </w:r>
          </w:p>
          <w:p w:rsidR="009A3E45" w:rsidRPr="00574EA4" w:rsidRDefault="009A3E45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w  ha</w:t>
            </w:r>
          </w:p>
        </w:tc>
        <w:tc>
          <w:tcPr>
            <w:tcW w:w="3048" w:type="dxa"/>
          </w:tcPr>
          <w:p w:rsidR="009A3E45" w:rsidRPr="00574EA4" w:rsidRDefault="009A3E45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 xml:space="preserve">Przeznaczenie w </w:t>
            </w:r>
            <w:r w:rsidR="00527542">
              <w:rPr>
                <w:b/>
                <w:sz w:val="20"/>
                <w:szCs w:val="20"/>
              </w:rPr>
              <w:t xml:space="preserve"> miejscowym </w:t>
            </w:r>
            <w:r w:rsidRPr="00574EA4">
              <w:rPr>
                <w:b/>
                <w:sz w:val="20"/>
                <w:szCs w:val="20"/>
              </w:rPr>
              <w:t>planie</w:t>
            </w:r>
            <w:r w:rsidR="00527542">
              <w:rPr>
                <w:b/>
                <w:sz w:val="20"/>
                <w:szCs w:val="20"/>
              </w:rPr>
              <w:t xml:space="preserve"> zagospodarowania przestrzennego</w:t>
            </w:r>
          </w:p>
        </w:tc>
        <w:tc>
          <w:tcPr>
            <w:tcW w:w="1172" w:type="dxa"/>
          </w:tcPr>
          <w:p w:rsidR="009A3E45" w:rsidRPr="00574EA4" w:rsidRDefault="009A3E45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 xml:space="preserve">Wartość </w:t>
            </w:r>
          </w:p>
          <w:p w:rsidR="009A3E45" w:rsidRDefault="00527542" w:rsidP="00AF3A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9A3E45" w:rsidRPr="00574EA4">
              <w:rPr>
                <w:b/>
                <w:sz w:val="20"/>
                <w:szCs w:val="20"/>
              </w:rPr>
              <w:t xml:space="preserve">peratowa </w:t>
            </w:r>
          </w:p>
          <w:p w:rsidR="00527542" w:rsidRPr="00574EA4" w:rsidRDefault="00527542" w:rsidP="00AF3A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 netto</w:t>
            </w:r>
          </w:p>
        </w:tc>
        <w:tc>
          <w:tcPr>
            <w:tcW w:w="1400" w:type="dxa"/>
          </w:tcPr>
          <w:p w:rsidR="009A3E45" w:rsidRPr="00574EA4" w:rsidRDefault="009A3E45" w:rsidP="009A3E45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Cena wywoławcza</w:t>
            </w:r>
          </w:p>
          <w:p w:rsidR="009A3E45" w:rsidRPr="00574EA4" w:rsidRDefault="009A3E45" w:rsidP="009A3E45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 xml:space="preserve"> w zł</w:t>
            </w:r>
            <w:r w:rsidR="00527542">
              <w:rPr>
                <w:b/>
                <w:sz w:val="20"/>
                <w:szCs w:val="20"/>
              </w:rPr>
              <w:t xml:space="preserve"> netto</w:t>
            </w:r>
          </w:p>
        </w:tc>
      </w:tr>
      <w:tr w:rsidR="009A3E45" w:rsidRPr="00574EA4" w:rsidTr="00527542">
        <w:tc>
          <w:tcPr>
            <w:tcW w:w="661" w:type="dxa"/>
            <w:tcBorders>
              <w:bottom w:val="single" w:sz="4" w:space="0" w:color="auto"/>
            </w:tcBorders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1.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Dobieszowice</w:t>
            </w:r>
          </w:p>
          <w:p w:rsidR="009A3E45" w:rsidRDefault="00574EA4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U</w:t>
            </w:r>
            <w:r w:rsidR="009A3E45" w:rsidRPr="00574EA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</w:t>
            </w:r>
            <w:r w:rsidR="009A3E45" w:rsidRPr="00574EA4">
              <w:rPr>
                <w:sz w:val="20"/>
                <w:szCs w:val="20"/>
              </w:rPr>
              <w:t>Mickiewicza</w:t>
            </w:r>
          </w:p>
          <w:p w:rsidR="00527542" w:rsidRDefault="00527542" w:rsidP="00AF3A24">
            <w:pPr>
              <w:rPr>
                <w:sz w:val="20"/>
                <w:szCs w:val="20"/>
              </w:rPr>
            </w:pPr>
          </w:p>
          <w:p w:rsidR="00527542" w:rsidRPr="00574EA4" w:rsidRDefault="00527542" w:rsidP="00AF3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Kw. 34857</w:t>
            </w:r>
          </w:p>
        </w:tc>
        <w:tc>
          <w:tcPr>
            <w:tcW w:w="1351" w:type="dxa"/>
          </w:tcPr>
          <w:p w:rsidR="009A3E45" w:rsidRPr="00574EA4" w:rsidRDefault="009A3E45" w:rsidP="006A4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1365/15</w:t>
            </w:r>
          </w:p>
          <w:p w:rsidR="009A3E45" w:rsidRPr="00574EA4" w:rsidRDefault="009A3E45" w:rsidP="006A4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1365/16</w:t>
            </w:r>
          </w:p>
        </w:tc>
        <w:tc>
          <w:tcPr>
            <w:tcW w:w="766" w:type="dxa"/>
          </w:tcPr>
          <w:p w:rsidR="009A3E45" w:rsidRPr="00574EA4" w:rsidRDefault="009A3E45" w:rsidP="006A4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0,2959</w:t>
            </w:r>
          </w:p>
        </w:tc>
        <w:tc>
          <w:tcPr>
            <w:tcW w:w="3048" w:type="dxa"/>
          </w:tcPr>
          <w:p w:rsidR="009A3E45" w:rsidRPr="00574EA4" w:rsidRDefault="009A3E45" w:rsidP="00EC34E4">
            <w:pPr>
              <w:pStyle w:val="Bezodstpw"/>
              <w:rPr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D] 30-U –Tereny usług Przeznaczenie podstawowe:</w:t>
            </w:r>
            <w:r w:rsidRPr="00574EA4">
              <w:rPr>
                <w:sz w:val="20"/>
                <w:szCs w:val="20"/>
              </w:rPr>
              <w:t xml:space="preserve"> </w:t>
            </w:r>
          </w:p>
          <w:p w:rsidR="009A3E45" w:rsidRPr="00574EA4" w:rsidRDefault="009A3E45" w:rsidP="00EC34E4">
            <w:pPr>
              <w:pStyle w:val="Bezodstpw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tereny usług centrotwórczych –administracji, kultury handlu i gastronomii.</w:t>
            </w:r>
          </w:p>
          <w:p w:rsidR="009A3E45" w:rsidRPr="00574EA4" w:rsidRDefault="009A3E45" w:rsidP="00EC34E4">
            <w:pPr>
              <w:pStyle w:val="Bezodstpw"/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Przeznaczenie uzupełniające:</w:t>
            </w:r>
          </w:p>
          <w:p w:rsidR="009A3E45" w:rsidRPr="00574EA4" w:rsidRDefault="009A3E45" w:rsidP="00EC34E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Tereny rzemiosła, rekreacji i sportu oraz funkcje mieszkalne powiązane z obiektami usługowymi.</w:t>
            </w:r>
          </w:p>
        </w:tc>
        <w:tc>
          <w:tcPr>
            <w:tcW w:w="1172" w:type="dxa"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205.798,0</w:t>
            </w:r>
          </w:p>
        </w:tc>
        <w:tc>
          <w:tcPr>
            <w:tcW w:w="1400" w:type="dxa"/>
          </w:tcPr>
          <w:p w:rsidR="009A3E45" w:rsidRPr="00574EA4" w:rsidRDefault="00574EA4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210.000,0</w:t>
            </w:r>
          </w:p>
        </w:tc>
      </w:tr>
      <w:tr w:rsidR="009A3E45" w:rsidRPr="00574EA4" w:rsidTr="00527542">
        <w:tc>
          <w:tcPr>
            <w:tcW w:w="661" w:type="dxa"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2.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Bobrowniki</w:t>
            </w:r>
          </w:p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Ul.</w:t>
            </w:r>
          </w:p>
          <w:p w:rsidR="009A3E45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Rekreacyjna</w:t>
            </w:r>
          </w:p>
          <w:p w:rsidR="00527542" w:rsidRPr="00574EA4" w:rsidRDefault="00527542" w:rsidP="00AF3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Kw. 26165</w:t>
            </w:r>
          </w:p>
        </w:tc>
        <w:tc>
          <w:tcPr>
            <w:tcW w:w="1351" w:type="dxa"/>
          </w:tcPr>
          <w:p w:rsidR="009A3E45" w:rsidRPr="00574EA4" w:rsidRDefault="009A3E45" w:rsidP="006A4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2239/35</w:t>
            </w:r>
          </w:p>
          <w:p w:rsidR="009A3E45" w:rsidRPr="00574EA4" w:rsidRDefault="009A3E45" w:rsidP="006A4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2227/23</w:t>
            </w:r>
          </w:p>
        </w:tc>
        <w:tc>
          <w:tcPr>
            <w:tcW w:w="766" w:type="dxa"/>
          </w:tcPr>
          <w:p w:rsidR="009A3E45" w:rsidRPr="00574EA4" w:rsidRDefault="009A3E45" w:rsidP="006A4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0,0817</w:t>
            </w:r>
          </w:p>
        </w:tc>
        <w:tc>
          <w:tcPr>
            <w:tcW w:w="3048" w:type="dxa"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[B] 23-MN-Tereny zabudowy mieszkaniowej, jednorodzinnej</w:t>
            </w:r>
          </w:p>
        </w:tc>
        <w:tc>
          <w:tcPr>
            <w:tcW w:w="1172" w:type="dxa"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65.466,0</w:t>
            </w:r>
          </w:p>
        </w:tc>
        <w:tc>
          <w:tcPr>
            <w:tcW w:w="1400" w:type="dxa"/>
          </w:tcPr>
          <w:p w:rsidR="009A3E45" w:rsidRPr="00574EA4" w:rsidRDefault="00574EA4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75.000,0</w:t>
            </w:r>
          </w:p>
        </w:tc>
      </w:tr>
      <w:tr w:rsidR="009A3E45" w:rsidRPr="00574EA4" w:rsidTr="00527542">
        <w:tc>
          <w:tcPr>
            <w:tcW w:w="661" w:type="dxa"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3.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Wymysłów</w:t>
            </w:r>
          </w:p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 xml:space="preserve">Ul. </w:t>
            </w:r>
          </w:p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Prusa</w:t>
            </w:r>
          </w:p>
          <w:p w:rsidR="009A3E45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Ogrodowa</w:t>
            </w:r>
          </w:p>
          <w:p w:rsidR="00527542" w:rsidRPr="00574EA4" w:rsidRDefault="00527542" w:rsidP="00AF3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Kw. 11871</w:t>
            </w:r>
          </w:p>
        </w:tc>
        <w:tc>
          <w:tcPr>
            <w:tcW w:w="1351" w:type="dxa"/>
          </w:tcPr>
          <w:p w:rsidR="009A3E45" w:rsidRPr="00574EA4" w:rsidRDefault="009A3E45" w:rsidP="006A4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425/3, 426/6</w:t>
            </w:r>
          </w:p>
        </w:tc>
        <w:tc>
          <w:tcPr>
            <w:tcW w:w="766" w:type="dxa"/>
          </w:tcPr>
          <w:p w:rsidR="009A3E45" w:rsidRPr="00574EA4" w:rsidRDefault="009A3E45" w:rsidP="006A4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0,1263</w:t>
            </w:r>
          </w:p>
        </w:tc>
        <w:tc>
          <w:tcPr>
            <w:tcW w:w="3048" w:type="dxa"/>
            <w:vMerge w:val="restart"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</w:p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[B] 24-MN-Tereny zabudowy mieszkaniowej, jednorodzinnej</w:t>
            </w:r>
          </w:p>
        </w:tc>
        <w:tc>
          <w:tcPr>
            <w:tcW w:w="1172" w:type="dxa"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90.100,0</w:t>
            </w:r>
          </w:p>
        </w:tc>
        <w:tc>
          <w:tcPr>
            <w:tcW w:w="1400" w:type="dxa"/>
          </w:tcPr>
          <w:p w:rsidR="009A3E45" w:rsidRPr="00574EA4" w:rsidRDefault="00574EA4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92.000,0</w:t>
            </w:r>
          </w:p>
        </w:tc>
      </w:tr>
      <w:tr w:rsidR="009A3E45" w:rsidRPr="00574EA4" w:rsidTr="00527542">
        <w:tc>
          <w:tcPr>
            <w:tcW w:w="661" w:type="dxa"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4.</w:t>
            </w:r>
          </w:p>
        </w:tc>
        <w:tc>
          <w:tcPr>
            <w:tcW w:w="1349" w:type="dxa"/>
            <w:vMerge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9A3E45" w:rsidRPr="00574EA4" w:rsidRDefault="009A3E45" w:rsidP="00527542">
            <w:pPr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425/4</w:t>
            </w:r>
            <w:r w:rsidR="00527542">
              <w:rPr>
                <w:sz w:val="20"/>
                <w:szCs w:val="20"/>
              </w:rPr>
              <w:t xml:space="preserve">, </w:t>
            </w:r>
            <w:r w:rsidRPr="00574EA4">
              <w:rPr>
                <w:sz w:val="20"/>
                <w:szCs w:val="20"/>
              </w:rPr>
              <w:t>426/7</w:t>
            </w:r>
          </w:p>
        </w:tc>
        <w:tc>
          <w:tcPr>
            <w:tcW w:w="766" w:type="dxa"/>
          </w:tcPr>
          <w:p w:rsidR="009A3E45" w:rsidRPr="00574EA4" w:rsidRDefault="009A3E45" w:rsidP="006A458D">
            <w:pPr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0,1263</w:t>
            </w:r>
          </w:p>
        </w:tc>
        <w:tc>
          <w:tcPr>
            <w:tcW w:w="3048" w:type="dxa"/>
            <w:vMerge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90.100,0</w:t>
            </w:r>
          </w:p>
        </w:tc>
        <w:tc>
          <w:tcPr>
            <w:tcW w:w="1400" w:type="dxa"/>
          </w:tcPr>
          <w:p w:rsidR="009A3E45" w:rsidRPr="00574EA4" w:rsidRDefault="00574EA4" w:rsidP="00AF3A24">
            <w:pPr>
              <w:rPr>
                <w:b/>
                <w:sz w:val="20"/>
                <w:szCs w:val="20"/>
              </w:rPr>
            </w:pPr>
            <w:r w:rsidRPr="00574EA4">
              <w:rPr>
                <w:b/>
                <w:sz w:val="20"/>
                <w:szCs w:val="20"/>
              </w:rPr>
              <w:t>92.000,0</w:t>
            </w:r>
          </w:p>
        </w:tc>
      </w:tr>
      <w:tr w:rsidR="009A3E45" w:rsidRPr="00574EA4" w:rsidTr="00527542">
        <w:trPr>
          <w:trHeight w:val="450"/>
        </w:trPr>
        <w:tc>
          <w:tcPr>
            <w:tcW w:w="661" w:type="dxa"/>
            <w:tcBorders>
              <w:bottom w:val="single" w:sz="4" w:space="0" w:color="auto"/>
            </w:tcBorders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5.</w:t>
            </w:r>
          </w:p>
        </w:tc>
        <w:tc>
          <w:tcPr>
            <w:tcW w:w="1349" w:type="dxa"/>
            <w:vMerge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9A3E45" w:rsidRPr="00574EA4" w:rsidRDefault="009A3E45" w:rsidP="006A458D">
            <w:pPr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425/6, 426/9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A3E45" w:rsidRPr="00574EA4" w:rsidRDefault="009A3E45" w:rsidP="006A458D">
            <w:pPr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0,1356</w:t>
            </w:r>
          </w:p>
        </w:tc>
        <w:tc>
          <w:tcPr>
            <w:tcW w:w="3048" w:type="dxa"/>
            <w:vMerge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96.800,0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A3E45" w:rsidRPr="00574EA4" w:rsidRDefault="00527542" w:rsidP="00AF3A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 w:rsidR="00574EA4" w:rsidRPr="00574EA4">
              <w:rPr>
                <w:b/>
                <w:sz w:val="20"/>
                <w:szCs w:val="20"/>
              </w:rPr>
              <w:t>.000,0</w:t>
            </w:r>
          </w:p>
        </w:tc>
      </w:tr>
      <w:tr w:rsidR="009A3E45" w:rsidRPr="00574EA4" w:rsidTr="00527542">
        <w:trPr>
          <w:trHeight w:val="315"/>
        </w:trPr>
        <w:tc>
          <w:tcPr>
            <w:tcW w:w="661" w:type="dxa"/>
            <w:tcBorders>
              <w:top w:val="single" w:sz="4" w:space="0" w:color="auto"/>
            </w:tcBorders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6.</w:t>
            </w:r>
          </w:p>
        </w:tc>
        <w:tc>
          <w:tcPr>
            <w:tcW w:w="1349" w:type="dxa"/>
            <w:vMerge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9A3E45" w:rsidRPr="00574EA4" w:rsidRDefault="009A3E45" w:rsidP="00527542">
            <w:pPr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425/7</w:t>
            </w:r>
            <w:r w:rsidR="00527542">
              <w:rPr>
                <w:sz w:val="20"/>
                <w:szCs w:val="20"/>
              </w:rPr>
              <w:t xml:space="preserve">, </w:t>
            </w:r>
            <w:r w:rsidRPr="00574EA4">
              <w:rPr>
                <w:sz w:val="20"/>
                <w:szCs w:val="20"/>
              </w:rPr>
              <w:t>426/10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9A3E45" w:rsidRPr="00574EA4" w:rsidRDefault="009A3E45" w:rsidP="006A458D">
            <w:pPr>
              <w:jc w:val="center"/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0,1356</w:t>
            </w:r>
          </w:p>
        </w:tc>
        <w:tc>
          <w:tcPr>
            <w:tcW w:w="3048" w:type="dxa"/>
            <w:vMerge/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9A3E45" w:rsidRPr="00574EA4" w:rsidRDefault="009A3E45" w:rsidP="00AF3A24">
            <w:pPr>
              <w:rPr>
                <w:sz w:val="20"/>
                <w:szCs w:val="20"/>
              </w:rPr>
            </w:pPr>
            <w:r w:rsidRPr="00574EA4">
              <w:rPr>
                <w:sz w:val="20"/>
                <w:szCs w:val="20"/>
              </w:rPr>
              <w:t>96.800,0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9A3E45" w:rsidRPr="00574EA4" w:rsidRDefault="00527542" w:rsidP="00AF3A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 w:rsidR="00574EA4" w:rsidRPr="00574EA4">
              <w:rPr>
                <w:b/>
                <w:sz w:val="20"/>
                <w:szCs w:val="20"/>
              </w:rPr>
              <w:t>.000,0</w:t>
            </w:r>
          </w:p>
        </w:tc>
      </w:tr>
    </w:tbl>
    <w:p w:rsidR="00AF3A24" w:rsidRPr="00574EA4" w:rsidRDefault="00AF3A24" w:rsidP="00AF3A24">
      <w:pPr>
        <w:rPr>
          <w:sz w:val="20"/>
          <w:szCs w:val="20"/>
        </w:rPr>
      </w:pPr>
    </w:p>
    <w:p w:rsidR="00AF3A24" w:rsidRPr="00574EA4" w:rsidRDefault="00AF3A24" w:rsidP="000604CC">
      <w:pPr>
        <w:rPr>
          <w:b/>
          <w:sz w:val="20"/>
          <w:szCs w:val="20"/>
        </w:rPr>
      </w:pPr>
    </w:p>
    <w:p w:rsidR="000604CC" w:rsidRPr="00574EA4" w:rsidRDefault="000604CC" w:rsidP="009A3E45">
      <w:pPr>
        <w:jc w:val="center"/>
        <w:rPr>
          <w:b/>
          <w:bCs/>
          <w:sz w:val="20"/>
          <w:szCs w:val="20"/>
        </w:rPr>
      </w:pPr>
      <w:r w:rsidRPr="00574EA4">
        <w:rPr>
          <w:b/>
          <w:bCs/>
          <w:sz w:val="20"/>
          <w:szCs w:val="20"/>
        </w:rPr>
        <w:t>§ 2</w:t>
      </w:r>
    </w:p>
    <w:p w:rsidR="000604CC" w:rsidRPr="00574EA4" w:rsidRDefault="000604CC" w:rsidP="000604CC">
      <w:pPr>
        <w:rPr>
          <w:sz w:val="20"/>
          <w:szCs w:val="20"/>
        </w:rPr>
      </w:pPr>
      <w:r w:rsidRPr="00574EA4">
        <w:rPr>
          <w:sz w:val="20"/>
          <w:szCs w:val="20"/>
        </w:rPr>
        <w:t>Wykonanie zarządzenia powierza się Kierownikowi Referatu Mienia komunalnego i Zagospodarowania Przestrzennego.</w:t>
      </w:r>
    </w:p>
    <w:p w:rsidR="000604CC" w:rsidRPr="00574EA4" w:rsidRDefault="000604CC" w:rsidP="000604CC">
      <w:pPr>
        <w:rPr>
          <w:sz w:val="20"/>
          <w:szCs w:val="20"/>
        </w:rPr>
      </w:pPr>
    </w:p>
    <w:p w:rsidR="000604CC" w:rsidRPr="00574EA4" w:rsidRDefault="000604CC" w:rsidP="000604CC">
      <w:pPr>
        <w:jc w:val="center"/>
        <w:rPr>
          <w:b/>
          <w:bCs/>
          <w:sz w:val="20"/>
          <w:szCs w:val="20"/>
        </w:rPr>
      </w:pPr>
      <w:r w:rsidRPr="00574EA4">
        <w:rPr>
          <w:b/>
          <w:bCs/>
          <w:sz w:val="20"/>
          <w:szCs w:val="20"/>
        </w:rPr>
        <w:t>§ 3</w:t>
      </w:r>
    </w:p>
    <w:p w:rsidR="000604CC" w:rsidRPr="00574EA4" w:rsidRDefault="000604CC" w:rsidP="000604CC">
      <w:pPr>
        <w:rPr>
          <w:sz w:val="20"/>
          <w:szCs w:val="20"/>
        </w:rPr>
      </w:pPr>
      <w:r w:rsidRPr="00574EA4">
        <w:rPr>
          <w:sz w:val="20"/>
          <w:szCs w:val="20"/>
        </w:rPr>
        <w:t>Zarządzenie wchodzi w życie z dniem podjęcia.</w:t>
      </w:r>
    </w:p>
    <w:p w:rsidR="000604CC" w:rsidRPr="00574EA4" w:rsidRDefault="000604CC" w:rsidP="000604CC">
      <w:pPr>
        <w:pStyle w:val="Bezodstpw"/>
        <w:rPr>
          <w:sz w:val="20"/>
          <w:szCs w:val="20"/>
        </w:rPr>
      </w:pPr>
    </w:p>
    <w:p w:rsidR="000604CC" w:rsidRPr="00574EA4" w:rsidRDefault="000604CC" w:rsidP="000604CC">
      <w:pPr>
        <w:pStyle w:val="Bezodstpw"/>
        <w:rPr>
          <w:sz w:val="20"/>
          <w:szCs w:val="20"/>
        </w:rPr>
      </w:pPr>
    </w:p>
    <w:p w:rsidR="000604CC" w:rsidRPr="00574EA4" w:rsidRDefault="000604CC" w:rsidP="000604CC">
      <w:pPr>
        <w:pStyle w:val="Bezodstpw"/>
        <w:rPr>
          <w:sz w:val="20"/>
          <w:szCs w:val="20"/>
        </w:rPr>
      </w:pPr>
    </w:p>
    <w:p w:rsidR="000604CC" w:rsidRPr="00574EA4" w:rsidRDefault="000604CC" w:rsidP="00E36EC9">
      <w:pPr>
        <w:pStyle w:val="Bezodstpw"/>
        <w:rPr>
          <w:sz w:val="20"/>
          <w:szCs w:val="20"/>
        </w:rPr>
      </w:pPr>
    </w:p>
    <w:sectPr w:rsidR="000604CC" w:rsidRPr="00574EA4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926" w:rsidRDefault="00F86926" w:rsidP="00CF0BE4">
      <w:r>
        <w:separator/>
      </w:r>
    </w:p>
  </w:endnote>
  <w:endnote w:type="continuationSeparator" w:id="0">
    <w:p w:rsidR="00F86926" w:rsidRDefault="00F86926" w:rsidP="00CF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926" w:rsidRDefault="00F86926" w:rsidP="00CF0BE4">
      <w:r>
        <w:separator/>
      </w:r>
    </w:p>
  </w:footnote>
  <w:footnote w:type="continuationSeparator" w:id="0">
    <w:p w:rsidR="00F86926" w:rsidRDefault="00F86926" w:rsidP="00CF0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EC9"/>
    <w:rsid w:val="000604CC"/>
    <w:rsid w:val="001346A9"/>
    <w:rsid w:val="00196D96"/>
    <w:rsid w:val="001F1BB1"/>
    <w:rsid w:val="001F4C2C"/>
    <w:rsid w:val="00217A66"/>
    <w:rsid w:val="002A2647"/>
    <w:rsid w:val="00341AB2"/>
    <w:rsid w:val="003E2D75"/>
    <w:rsid w:val="003E4BA1"/>
    <w:rsid w:val="00527542"/>
    <w:rsid w:val="00564FF3"/>
    <w:rsid w:val="00574EA4"/>
    <w:rsid w:val="005939EA"/>
    <w:rsid w:val="006A7083"/>
    <w:rsid w:val="0071071F"/>
    <w:rsid w:val="008329BB"/>
    <w:rsid w:val="008A361C"/>
    <w:rsid w:val="009A3E45"/>
    <w:rsid w:val="009B7D96"/>
    <w:rsid w:val="00AF3A24"/>
    <w:rsid w:val="00B06243"/>
    <w:rsid w:val="00B8578D"/>
    <w:rsid w:val="00BD7F0D"/>
    <w:rsid w:val="00CF0BE4"/>
    <w:rsid w:val="00E36EC9"/>
    <w:rsid w:val="00EC34E4"/>
    <w:rsid w:val="00EE5906"/>
    <w:rsid w:val="00F22E52"/>
    <w:rsid w:val="00F70DD4"/>
    <w:rsid w:val="00F8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3A2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  <w:style w:type="table" w:styleId="Tabela-Siatka">
    <w:name w:val="Table Grid"/>
    <w:basedOn w:val="Standardowy"/>
    <w:uiPriority w:val="59"/>
    <w:rsid w:val="00060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F3A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2010-06-16T12:53:00Z</cp:lastPrinted>
  <dcterms:created xsi:type="dcterms:W3CDTF">2010-06-16T11:36:00Z</dcterms:created>
  <dcterms:modified xsi:type="dcterms:W3CDTF">2010-06-16T13:05:00Z</dcterms:modified>
</cp:coreProperties>
</file>