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31" w:rsidRDefault="00546331" w:rsidP="00546331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546331" w:rsidRDefault="00546331" w:rsidP="00546331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46331" w:rsidRDefault="00546331" w:rsidP="00546331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ustne  przetargi nieograniczone</w:t>
      </w:r>
    </w:p>
    <w:p w:rsidR="00546331" w:rsidRDefault="00546331" w:rsidP="00546331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D03484" w:rsidRPr="00D03484" w:rsidRDefault="00D03484" w:rsidP="00D03484">
      <w:pPr>
        <w:pStyle w:val="Bezodstpw"/>
        <w:rPr>
          <w:sz w:val="20"/>
          <w:szCs w:val="20"/>
        </w:rPr>
      </w:pPr>
    </w:p>
    <w:p w:rsidR="00D03484" w:rsidRPr="00D03484" w:rsidRDefault="00D03484" w:rsidP="00D0348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I ustne</w:t>
      </w:r>
      <w:r w:rsidRPr="00D03484">
        <w:rPr>
          <w:sz w:val="20"/>
          <w:szCs w:val="20"/>
        </w:rPr>
        <w:t xml:space="preserve"> przetarg</w:t>
      </w:r>
      <w:r>
        <w:rPr>
          <w:sz w:val="20"/>
          <w:szCs w:val="20"/>
        </w:rPr>
        <w:t>i nieograniczone na przedmiotowe nieruchomości</w:t>
      </w:r>
      <w:r w:rsidRPr="00D03484">
        <w:rPr>
          <w:sz w:val="20"/>
          <w:szCs w:val="20"/>
        </w:rPr>
        <w:t xml:space="preserve"> został</w:t>
      </w:r>
      <w:r>
        <w:rPr>
          <w:sz w:val="20"/>
          <w:szCs w:val="20"/>
        </w:rPr>
        <w:t>y przeprowadzone</w:t>
      </w:r>
      <w:r w:rsidRPr="00D03484">
        <w:rPr>
          <w:sz w:val="20"/>
          <w:szCs w:val="20"/>
        </w:rPr>
        <w:t xml:space="preserve"> z wynikiem negatywnym w dniu 1 czerwca 2012 r. </w:t>
      </w:r>
    </w:p>
    <w:p w:rsidR="00546331" w:rsidRDefault="00546331" w:rsidP="00546331">
      <w:pPr>
        <w:pStyle w:val="Bezodstpw"/>
        <w:jc w:val="center"/>
        <w:rPr>
          <w:sz w:val="20"/>
          <w:szCs w:val="20"/>
        </w:rPr>
      </w:pPr>
    </w:p>
    <w:p w:rsidR="00D03484" w:rsidRDefault="00D03484" w:rsidP="0054633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</w:t>
      </w:r>
      <w:r w:rsidR="00546331">
        <w:rPr>
          <w:sz w:val="18"/>
          <w:szCs w:val="18"/>
        </w:rPr>
        <w:t xml:space="preserve">w sołectwie  Dobieszowice </w:t>
      </w:r>
      <w:r>
        <w:rPr>
          <w:sz w:val="18"/>
          <w:szCs w:val="18"/>
        </w:rPr>
        <w:t>:</w:t>
      </w:r>
    </w:p>
    <w:p w:rsidR="00D03484" w:rsidRDefault="00D03484" w:rsidP="00D03484">
      <w:pPr>
        <w:pStyle w:val="Bezodstpw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postaci działki 2779/22  </w:t>
      </w:r>
      <w:r w:rsidR="00546331">
        <w:rPr>
          <w:sz w:val="18"/>
          <w:szCs w:val="18"/>
        </w:rPr>
        <w:t xml:space="preserve">przy ul. Żytniej objęta księgą wieczystą </w:t>
      </w:r>
      <w:r w:rsidR="00546331">
        <w:rPr>
          <w:b/>
          <w:sz w:val="18"/>
          <w:szCs w:val="18"/>
        </w:rPr>
        <w:t xml:space="preserve">nr KA1B/00006400/9 </w:t>
      </w:r>
      <w:r w:rsidR="00546331">
        <w:rPr>
          <w:sz w:val="18"/>
          <w:szCs w:val="18"/>
        </w:rPr>
        <w:t>prowadzoną</w:t>
      </w:r>
      <w:r>
        <w:rPr>
          <w:sz w:val="18"/>
          <w:szCs w:val="18"/>
        </w:rPr>
        <w:t xml:space="preserve"> w Sądzie Rejonowym w Będzinie , zgodnie z miejscowym planem zagospodarowania przestrzennego Gminy Bobrowniki- sołectwo Dobieszowice nieruchomość położona jest  na terenach oznaczonych symbolem planu [D] 62-KDD-Z1/2 - Tereny dróg publicznych, 12-MN/U –Tereny zabudowy mieszkaniowej i usługowej, 9P-Tereny przemysłu,</w:t>
      </w:r>
    </w:p>
    <w:p w:rsidR="00546331" w:rsidRDefault="00D03484" w:rsidP="00D03484">
      <w:pPr>
        <w:pStyle w:val="Bezodstpw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4R- Tereny upraw rolnych, sadów, łąk i</w:t>
      </w:r>
    </w:p>
    <w:p w:rsidR="004B7476" w:rsidRDefault="00D03484" w:rsidP="004B7476">
      <w:pPr>
        <w:pStyle w:val="Bezodstpw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postaci działki 1365/23  przy ul. Mickiewicza  objęta księgą wieczystą </w:t>
      </w:r>
      <w:r>
        <w:rPr>
          <w:b/>
          <w:sz w:val="18"/>
          <w:szCs w:val="18"/>
        </w:rPr>
        <w:t xml:space="preserve">nr KA1B/00034857/2  </w:t>
      </w:r>
      <w:r>
        <w:rPr>
          <w:sz w:val="18"/>
          <w:szCs w:val="18"/>
        </w:rPr>
        <w:t xml:space="preserve">prowadzoną w Sądzie Rejonowym w Będzinie , </w:t>
      </w:r>
      <w:r w:rsidR="004B7476">
        <w:rPr>
          <w:sz w:val="18"/>
          <w:szCs w:val="18"/>
        </w:rPr>
        <w:t xml:space="preserve">zgodnie z miejscowym planem zagospodarowania przestrzennego Gminy Bobrowniki- sołectwo Dobieszowice nieruchomość położona jest  na terenach oznaczonych symbolem planu [D] </w:t>
      </w:r>
    </w:p>
    <w:p w:rsidR="00D03484" w:rsidRDefault="004B7476" w:rsidP="004B7476">
      <w:pPr>
        <w:pStyle w:val="Bezodstpw"/>
        <w:ind w:left="720"/>
        <w:rPr>
          <w:sz w:val="18"/>
          <w:szCs w:val="18"/>
        </w:rPr>
      </w:pPr>
      <w:r>
        <w:rPr>
          <w:sz w:val="18"/>
          <w:szCs w:val="18"/>
        </w:rPr>
        <w:t>28-US-Tereny sportu i rekreacji. Przeznaczenie podstawowe: Tereny sportu i rekreacji. Przeznaczenie uzupełniające – Usługi handlu i gastronomii.</w:t>
      </w:r>
    </w:p>
    <w:p w:rsidR="00D03484" w:rsidRDefault="00D03484" w:rsidP="00D03484">
      <w:pPr>
        <w:pStyle w:val="Bezodstpw"/>
        <w:ind w:left="720"/>
        <w:rPr>
          <w:sz w:val="18"/>
          <w:szCs w:val="18"/>
        </w:rPr>
      </w:pPr>
    </w:p>
    <w:p w:rsidR="00546331" w:rsidRDefault="004B7476" w:rsidP="0054633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Nieruchomości będące przedmiotem przetargu są nieuzbrojone i niezabudowane, nie są</w:t>
      </w:r>
      <w:r w:rsidR="00546331">
        <w:rPr>
          <w:sz w:val="18"/>
          <w:szCs w:val="18"/>
        </w:rPr>
        <w:t xml:space="preserve"> obciążone ograniczon</w:t>
      </w:r>
      <w:r>
        <w:rPr>
          <w:sz w:val="18"/>
          <w:szCs w:val="18"/>
        </w:rPr>
        <w:t xml:space="preserve">ymi prawami rzeczowymi, nie są </w:t>
      </w:r>
      <w:r w:rsidR="00546331">
        <w:rPr>
          <w:sz w:val="18"/>
          <w:szCs w:val="18"/>
        </w:rPr>
        <w:t xml:space="preserve"> przedmiotem jakichkolwiek zobowiązań i nie ma przeszk</w:t>
      </w:r>
      <w:r>
        <w:rPr>
          <w:sz w:val="18"/>
          <w:szCs w:val="18"/>
        </w:rPr>
        <w:t>ód prawnych w rozporządzaniu nimi</w:t>
      </w:r>
      <w:r w:rsidR="00546331">
        <w:rPr>
          <w:sz w:val="18"/>
          <w:szCs w:val="18"/>
        </w:rPr>
        <w:t xml:space="preserve">. </w:t>
      </w:r>
    </w:p>
    <w:p w:rsidR="00546331" w:rsidRDefault="00546331" w:rsidP="0054633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Osoby biorące udział w przetargu powinny zapoznać się ze stanem prawnym i </w:t>
      </w:r>
      <w:r w:rsidR="004B7476">
        <w:rPr>
          <w:sz w:val="18"/>
          <w:szCs w:val="18"/>
        </w:rPr>
        <w:t xml:space="preserve">granicami nieruchomości będących </w:t>
      </w:r>
      <w:r>
        <w:rPr>
          <w:sz w:val="18"/>
          <w:szCs w:val="18"/>
        </w:rPr>
        <w:t>przedmiotem przetargu</w:t>
      </w:r>
    </w:p>
    <w:p w:rsidR="00546331" w:rsidRDefault="00546331" w:rsidP="00546331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305"/>
        <w:gridCol w:w="1071"/>
      </w:tblGrid>
      <w:tr w:rsidR="004B7476" w:rsidTr="004B7476">
        <w:trPr>
          <w:trHeight w:val="120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476" w:rsidRDefault="004B7476" w:rsidP="004B747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4B7476" w:rsidRDefault="004B7476" w:rsidP="004B747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4B7476" w:rsidRDefault="004B7476" w:rsidP="004B747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4B7476" w:rsidRDefault="004B7476" w:rsidP="004B747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76" w:rsidRDefault="004B747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Godz. </w:t>
            </w:r>
          </w:p>
          <w:p w:rsidR="004B7476" w:rsidRDefault="004B747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przet</w:t>
            </w:r>
            <w:r w:rsidR="00CE7A19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rgów</w:t>
            </w:r>
          </w:p>
          <w:p w:rsidR="004B7476" w:rsidRDefault="004B747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  <w:p w:rsidR="004B7476" w:rsidRDefault="004B747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  <w:p w:rsidR="004B7476" w:rsidRDefault="004B7476" w:rsidP="004B7476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4B7476" w:rsidTr="00CE7A19">
        <w:trPr>
          <w:trHeight w:val="1274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B7476" w:rsidTr="004B7476"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476" w:rsidRDefault="00CE7A19" w:rsidP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4B7476" w:rsidTr="004B7476">
        <w:trPr>
          <w:trHeight w:val="36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2779/22</w:t>
            </w:r>
          </w:p>
          <w:p w:rsidR="004B7476" w:rsidRDefault="004B747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1,9850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7476" w:rsidRDefault="004B7476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</w:tr>
      <w:tr w:rsidR="004B7476" w:rsidTr="004B7476">
        <w:trPr>
          <w:trHeight w:val="375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B7476" w:rsidRDefault="004B7476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CE7A19" w:rsidP="004B747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1365/23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CE7A19" w:rsidP="004B747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CE7A19" w:rsidP="004B7476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476" w:rsidRDefault="00CE7A19" w:rsidP="004B747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7476" w:rsidRDefault="00CE7A19" w:rsidP="004B747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7476" w:rsidRDefault="004B7476" w:rsidP="004B747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</w:tbl>
    <w:p w:rsidR="00546331" w:rsidRDefault="00546331" w:rsidP="00546331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546331" w:rsidRDefault="00546331" w:rsidP="00546331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546331" w:rsidRDefault="00546331" w:rsidP="00546331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</w:t>
      </w:r>
      <w:r w:rsidR="00CE7A19">
        <w:rPr>
          <w:sz w:val="18"/>
          <w:szCs w:val="18"/>
        </w:rPr>
        <w:t>i odbędą</w:t>
      </w:r>
      <w:r>
        <w:rPr>
          <w:sz w:val="18"/>
          <w:szCs w:val="18"/>
        </w:rPr>
        <w:t xml:space="preserve">  się w dniu </w:t>
      </w:r>
      <w:r w:rsidR="00CE7A19">
        <w:rPr>
          <w:b/>
          <w:sz w:val="18"/>
          <w:szCs w:val="18"/>
        </w:rPr>
        <w:t xml:space="preserve">20 sierpnia 2012 r. w godzinach podanych w tabeli 6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</w:t>
      </w:r>
      <w:r w:rsidR="00CE7A19">
        <w:rPr>
          <w:sz w:val="18"/>
          <w:szCs w:val="18"/>
        </w:rPr>
        <w:t xml:space="preserve"> </w:t>
      </w:r>
      <w:r>
        <w:rPr>
          <w:sz w:val="18"/>
          <w:szCs w:val="18"/>
        </w:rPr>
        <w:t>w Bobrownikach  ul. Gminna 8.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546331" w:rsidRDefault="00546331" w:rsidP="00546331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</w:t>
      </w:r>
      <w:r w:rsidR="00CE7A19">
        <w:rPr>
          <w:sz w:val="18"/>
          <w:szCs w:val="18"/>
        </w:rPr>
        <w:t xml:space="preserve"> 14 sierpnia</w:t>
      </w:r>
      <w:r>
        <w:rPr>
          <w:b/>
          <w:sz w:val="18"/>
          <w:szCs w:val="18"/>
        </w:rPr>
        <w:t xml:space="preserve"> 2012 r. </w:t>
      </w:r>
    </w:p>
    <w:p w:rsidR="00546331" w:rsidRDefault="00546331" w:rsidP="00546331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z uczestników przetargu nie zaoferował postąpienia ponad  cenę wywoławczą.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546331" w:rsidRDefault="00546331" w:rsidP="00546331">
      <w:pPr>
        <w:pStyle w:val="Bezodstpw"/>
        <w:jc w:val="both"/>
        <w:rPr>
          <w:sz w:val="18"/>
          <w:szCs w:val="18"/>
        </w:rPr>
      </w:pPr>
    </w:p>
    <w:p w:rsidR="00546331" w:rsidRDefault="00546331" w:rsidP="00546331">
      <w:pPr>
        <w:pStyle w:val="Bezodstpw"/>
        <w:jc w:val="both"/>
        <w:rPr>
          <w:b/>
          <w:sz w:val="18"/>
          <w:szCs w:val="18"/>
        </w:rPr>
      </w:pPr>
    </w:p>
    <w:p w:rsidR="00546331" w:rsidRDefault="00546331" w:rsidP="0054633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6331" w:rsidRDefault="00546331" w:rsidP="00546331">
      <w:pPr>
        <w:pStyle w:val="Bezodstpw"/>
        <w:ind w:left="5664" w:firstLine="708"/>
      </w:pPr>
    </w:p>
    <w:p w:rsidR="00546331" w:rsidRDefault="00546331" w:rsidP="00546331">
      <w:pPr>
        <w:pStyle w:val="Bezodstpw"/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rPr>
          <w:b/>
          <w:sz w:val="20"/>
          <w:szCs w:val="20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546331" w:rsidRDefault="00546331" w:rsidP="00546331">
      <w:pPr>
        <w:pStyle w:val="Bezodstpw"/>
        <w:jc w:val="center"/>
        <w:rPr>
          <w:b/>
          <w:sz w:val="36"/>
          <w:szCs w:val="36"/>
        </w:rPr>
      </w:pPr>
    </w:p>
    <w:p w:rsidR="003C3345" w:rsidRDefault="00050E39"/>
    <w:sectPr w:rsidR="003C3345" w:rsidSect="0015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186"/>
    <w:multiLevelType w:val="hybridMultilevel"/>
    <w:tmpl w:val="452A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331"/>
    <w:rsid w:val="00050E39"/>
    <w:rsid w:val="00155645"/>
    <w:rsid w:val="004B7476"/>
    <w:rsid w:val="00546331"/>
    <w:rsid w:val="00CE7A19"/>
    <w:rsid w:val="00D03484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46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2012-07-16T06:52:00Z</cp:lastPrinted>
  <dcterms:created xsi:type="dcterms:W3CDTF">2012-07-16T06:13:00Z</dcterms:created>
  <dcterms:modified xsi:type="dcterms:W3CDTF">2012-07-16T06:56:00Z</dcterms:modified>
</cp:coreProperties>
</file>