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9">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sz w:val="24"/>
          <w:szCs w:val="24"/>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pPr>
      <w:r>
        <w:rPr>
          <w:sz w:val="24"/>
          <w:szCs w:val="24"/>
        </w:rPr>
        <w:t xml:space="preserve">na wykonanie zamówienia publicznego pn.  </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7915_983888568"/>
      <w:r>
        <w:rPr>
          <w:b/>
          <w:sz w:val="24"/>
          <w:szCs w:val="24"/>
        </w:rPr>
        <w:t>PRZEBUDOWA BOISKA WIELOFUNKCYJNEGO PRZY SP SIEMONIA</w:t>
      </w:r>
      <w:bookmarkEnd w:id="0"/>
      <w:r>
        <w:rPr>
          <w:rStyle w:val="Domylnaczcionkaakapitu"/>
          <w:rFonts w:cs="Arial"/>
          <w:b/>
          <w:bCs/>
          <w:i w:val="false"/>
          <w:iCs w:val="false"/>
          <w:color w:val="000000"/>
          <w:sz w:val="24"/>
          <w:szCs w:val="24"/>
          <w:u w:val="none"/>
        </w:rPr>
        <w:t>”</w:t>
      </w:r>
    </w:p>
    <w:p>
      <w:pPr>
        <w:pStyle w:val="Normal"/>
        <w:spacing w:before="0" w:after="0"/>
        <w:jc w:val="center"/>
        <w:rPr/>
      </w:pPr>
      <w:r>
        <w:rPr>
          <w:rFonts w:cs="Tahoma"/>
          <w:b w:val="false"/>
          <w:bCs w:val="false"/>
          <w:i/>
          <w:iCs/>
          <w:color w:val="000000"/>
          <w:sz w:val="20"/>
          <w:szCs w:val="20"/>
        </w:rPr>
        <w:t xml:space="preserve">Projekt jest współfinansowany </w:t>
      </w:r>
      <w:r>
        <w:rPr>
          <w:rFonts w:cs="Tahoma"/>
          <w:b w:val="false"/>
          <w:bCs w:val="false"/>
          <w:i/>
          <w:iCs/>
          <w:caps w:val="false"/>
          <w:smallCaps w:val="false"/>
          <w:color w:val="000000"/>
          <w:spacing w:val="0"/>
          <w:sz w:val="20"/>
          <w:szCs w:val="20"/>
        </w:rPr>
        <w:t>ze środków Ministerstwa Sportu i Turystyki</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ZP.271.17.2018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sz w:val="24"/>
          <w:szCs w:val="24"/>
        </w:rPr>
      </w:pPr>
      <w:r>
        <w:rPr>
          <w:sz w:val="24"/>
          <w:szCs w:val="24"/>
        </w:rPr>
        <w:t>Bobrowniki, marzec 2018 r.</w:t>
      </w:r>
    </w:p>
    <w:p>
      <w:pPr>
        <w:pStyle w:val="Normal"/>
        <w:widowControl w:val="false"/>
        <w:numPr>
          <w:ilvl w:val="7"/>
          <w:numId w:val="9"/>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PRZEBUDOWA BOISKA WIELOFUNKCYJNEGO PRZY SP SIEMONIA”</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Załączniki nr 1</w:t>
        <w:tab/>
        <w:tab/>
        <w:t>Formularz oferty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wykluczenia z postępowania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 xml:space="preserve">warunków udziału w </w:t>
        <w:tab/>
        <w:t>postępowaniu</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6</w:t>
        <w:tab/>
        <w:tab/>
        <w:tab/>
        <w:t xml:space="preserve">Przedmiar robót </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7a</w:t>
        <w:tab/>
        <w:tab/>
        <w:t>Dokumentacja projektowa – branża budowlana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7b</w:t>
        <w:tab/>
        <w:tab/>
        <w:t>Dokumentacja projektowa –  branża  elektryczna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8</w:t>
        <w:tab/>
        <w:tab/>
        <w:tab/>
        <w:t>STWiORB - branża budowlana i branża elektryczna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9</w:t>
        <w:tab/>
        <w:tab/>
        <w:tab/>
        <w:t>Opinia geotechniczna</w:t>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rFonts w:cs="Arial"/>
          <w:b/>
          <w:b/>
          <w:sz w:val="24"/>
          <w:szCs w:val="24"/>
        </w:rPr>
      </w:pPr>
      <w:r>
        <w:rPr>
          <w:rFonts w:cs="Arial"/>
          <w:b/>
          <w:sz w:val="24"/>
          <w:szCs w:val="24"/>
        </w:rPr>
        <w:t>(SIWZ)</w:t>
      </w:r>
    </w:p>
    <w:p>
      <w:pPr>
        <w:pStyle w:val="Normal"/>
        <w:spacing w:lineRule="auto" w:line="360"/>
        <w:jc w:val="both"/>
        <w:rPr>
          <w:rFonts w:ascii="Times New Roman" w:hAnsi="Times New Roman" w:cs="Arial"/>
          <w:sz w:val="24"/>
          <w:szCs w:val="24"/>
        </w:rPr>
      </w:pPr>
      <w:r>
        <w:rPr>
          <w:rFonts w:cs="Arial"/>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0"/>
          <w:szCs w:val="20"/>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rFonts w:cs="Arial"/>
          <w:b/>
          <w:b/>
          <w:sz w:val="20"/>
          <w:szCs w:val="20"/>
        </w:rPr>
      </w:pPr>
      <w:r>
        <w:rPr>
          <w:rFonts w:cs="Arial"/>
          <w:b/>
          <w:sz w:val="20"/>
          <w:szCs w:val="20"/>
        </w:rPr>
        <w:t>ROZDZIAŁ II.</w:t>
        <w:tab/>
        <w:tab/>
      </w:r>
    </w:p>
    <w:p>
      <w:pPr>
        <w:pStyle w:val="Normal"/>
        <w:shd w:val="clear" w:fill="CCCCCC"/>
        <w:tabs>
          <w:tab w:val="left" w:pos="567" w:leader="none"/>
        </w:tabs>
        <w:jc w:val="both"/>
        <w:rPr>
          <w:rFonts w:cs="Arial"/>
          <w:b/>
          <w:b/>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III.</w:t>
        <w:tab/>
      </w:r>
    </w:p>
    <w:p>
      <w:pPr>
        <w:pStyle w:val="Normal"/>
        <w:shd w:val="clear" w:fill="CCCCCC"/>
        <w:tabs>
          <w:tab w:val="left" w:pos="567" w:leader="none"/>
        </w:tabs>
        <w:jc w:val="both"/>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rFonts w:cs="Arial"/>
          <w:b w:val="false"/>
          <w:b w:val="false"/>
          <w:bCs w:val="false"/>
          <w:sz w:val="24"/>
          <w:szCs w:val="24"/>
        </w:rPr>
      </w:pPr>
      <w:r>
        <w:rPr>
          <w:rFonts w:cs="Arial"/>
          <w:b w:val="false"/>
          <w:bCs w:val="false"/>
          <w:sz w:val="24"/>
          <w:szCs w:val="24"/>
        </w:rPr>
        <w:t>2. Przedmiotem zamówienia jest całkowita przebudowa istniejącego boiska wielofunkcyjnego  przy SP Siemonia.</w:t>
      </w:r>
    </w:p>
    <w:p>
      <w:pPr>
        <w:pStyle w:val="Normal"/>
        <w:spacing w:lineRule="auto" w:line="240"/>
        <w:jc w:val="both"/>
        <w:rPr>
          <w:sz w:val="24"/>
          <w:szCs w:val="24"/>
          <w:u w:val="single"/>
        </w:rPr>
      </w:pPr>
      <w:r>
        <w:rPr>
          <w:sz w:val="24"/>
          <w:szCs w:val="24"/>
          <w:u w:val="single"/>
        </w:rPr>
        <w:t>Zakres robót dla całego zamierzenia budowlanego będzie polegał na:</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Robotach rozbiórkowych boiska:</w:t>
      </w:r>
    </w:p>
    <w:p>
      <w:pPr>
        <w:pStyle w:val="Normal"/>
        <w:widowControl/>
        <w:numPr>
          <w:ilvl w:val="0"/>
          <w:numId w:val="28"/>
        </w:numPr>
        <w:tabs>
          <w:tab w:val="left" w:pos="559" w:leader="none"/>
        </w:tabs>
        <w:overflowPunct w:val="false"/>
        <w:bidi w:val="0"/>
        <w:spacing w:lineRule="auto" w:line="240"/>
        <w:jc w:val="both"/>
        <w:rPr>
          <w:sz w:val="24"/>
          <w:szCs w:val="24"/>
        </w:rPr>
      </w:pPr>
      <w:r>
        <w:rPr>
          <w:sz w:val="24"/>
          <w:szCs w:val="24"/>
        </w:rPr>
        <w:t>wierzchniej warstwy asfaltowej i część podbudowy istniejącego boiska (1408m2),</w:t>
      </w:r>
    </w:p>
    <w:p>
      <w:pPr>
        <w:pStyle w:val="Normal"/>
        <w:widowControl/>
        <w:numPr>
          <w:ilvl w:val="0"/>
          <w:numId w:val="28"/>
        </w:numPr>
        <w:tabs>
          <w:tab w:val="left" w:pos="559" w:leader="none"/>
        </w:tabs>
        <w:overflowPunct w:val="false"/>
        <w:bidi w:val="0"/>
        <w:spacing w:lineRule="auto" w:line="240"/>
        <w:jc w:val="both"/>
        <w:rPr>
          <w:sz w:val="24"/>
          <w:szCs w:val="24"/>
        </w:rPr>
      </w:pPr>
      <w:r>
        <w:rPr>
          <w:sz w:val="24"/>
          <w:szCs w:val="24"/>
        </w:rPr>
        <w:t>dwóch koszy metalowych do koszykówki, dwóch bramek metalowych do piłki ręcznej,</w:t>
      </w:r>
    </w:p>
    <w:p>
      <w:pPr>
        <w:pStyle w:val="Normal"/>
        <w:widowControl/>
        <w:numPr>
          <w:ilvl w:val="0"/>
          <w:numId w:val="28"/>
        </w:numPr>
        <w:tabs>
          <w:tab w:val="left" w:pos="559" w:leader="none"/>
        </w:tabs>
        <w:overflowPunct w:val="false"/>
        <w:bidi w:val="0"/>
        <w:spacing w:lineRule="auto" w:line="240"/>
        <w:jc w:val="both"/>
        <w:rPr>
          <w:sz w:val="24"/>
          <w:szCs w:val="24"/>
        </w:rPr>
      </w:pPr>
      <w:r>
        <w:rPr>
          <w:sz w:val="24"/>
          <w:szCs w:val="24"/>
        </w:rPr>
        <w:t xml:space="preserve">istniejących metalowych piłkochwytów z siatki stalowej o wys. 4m (54mb),  </w:t>
      </w:r>
    </w:p>
    <w:p>
      <w:pPr>
        <w:pStyle w:val="Normal"/>
        <w:widowControl/>
        <w:numPr>
          <w:ilvl w:val="0"/>
          <w:numId w:val="28"/>
        </w:numPr>
        <w:tabs>
          <w:tab w:val="left" w:pos="559" w:leader="none"/>
        </w:tabs>
        <w:overflowPunct w:val="false"/>
        <w:bidi w:val="0"/>
        <w:spacing w:lineRule="auto" w:line="240"/>
        <w:jc w:val="both"/>
        <w:rPr>
          <w:sz w:val="24"/>
          <w:szCs w:val="24"/>
        </w:rPr>
      </w:pPr>
      <w:r>
        <w:rPr>
          <w:sz w:val="24"/>
          <w:szCs w:val="24"/>
        </w:rPr>
        <w:t>likwidacji (wymiany) ogrodzenia betonowego od strony ul. Cmentarnej wraz z furtką i dwoma bramami dwuskrzydłowymi;</w:t>
      </w:r>
    </w:p>
    <w:p>
      <w:pPr>
        <w:pStyle w:val="Normal"/>
        <w:widowControl/>
        <w:overflowPunct w:val="false"/>
        <w:bidi w:val="0"/>
        <w:ind w:left="0" w:right="0" w:hanging="0"/>
        <w:jc w:val="both"/>
        <w:rPr>
          <w:rFonts w:ascii="Times New Roman" w:hAnsi="Times New Roman"/>
          <w:sz w:val="24"/>
          <w:szCs w:val="24"/>
        </w:rPr>
      </w:pPr>
      <w:r>
        <w:rPr>
          <w:sz w:val="24"/>
          <w:szCs w:val="24"/>
        </w:rPr>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Budowie boiska wielofunkcyjnego:</w:t>
      </w:r>
    </w:p>
    <w:p>
      <w:pPr>
        <w:pStyle w:val="Normal"/>
        <w:widowControl/>
        <w:numPr>
          <w:ilvl w:val="0"/>
          <w:numId w:val="29"/>
        </w:numPr>
        <w:tabs>
          <w:tab w:val="left" w:pos="559" w:leader="none"/>
        </w:tabs>
        <w:overflowPunct w:val="false"/>
        <w:bidi w:val="0"/>
        <w:spacing w:lineRule="auto" w:line="240"/>
        <w:jc w:val="both"/>
        <w:rPr/>
      </w:pPr>
      <w:r>
        <w:rPr>
          <w:sz w:val="24"/>
          <w:szCs w:val="24"/>
        </w:rPr>
        <w:t xml:space="preserve"> </w:t>
      </w:r>
      <w:r>
        <w:rPr>
          <w:sz w:val="24"/>
          <w:szCs w:val="24"/>
        </w:rPr>
        <w:t>boisko wielofunkcyjne o wymiarach 44x32m (brutto) o nawierzchni syntetycznej poliuretanowo gumowej typu 2S w kolorze zielonym i ceglastym na warstwie elastycznej typu ET. Ca</w:t>
      </w:r>
      <w:r>
        <w:rPr>
          <w:sz w:val="24"/>
        </w:rPr>
        <w:t>ło</w:t>
      </w:r>
      <w:r>
        <w:rPr>
          <w:rFonts w:ascii="TimesNewRoman" w:hAnsi="TimesNewRoman"/>
          <w:sz w:val="24"/>
        </w:rPr>
        <w:t xml:space="preserve">ść </w:t>
      </w:r>
      <w:r>
        <w:rPr>
          <w:sz w:val="24"/>
        </w:rPr>
        <w:t>uło</w:t>
      </w:r>
      <w:r>
        <w:rPr>
          <w:rFonts w:ascii="TimesNewRoman" w:hAnsi="TimesNewRoman"/>
          <w:sz w:val="24"/>
        </w:rPr>
        <w:t>ż</w:t>
      </w:r>
      <w:r>
        <w:rPr>
          <w:sz w:val="24"/>
        </w:rPr>
        <w:t>ona na skrzynkach retencyjno-rozs</w:t>
      </w:r>
      <w:r>
        <w:rPr>
          <w:rFonts w:ascii="TimesNewRoman" w:hAnsi="TimesNewRoman"/>
          <w:sz w:val="24"/>
        </w:rPr>
        <w:t>ą</w:t>
      </w:r>
      <w:r>
        <w:rPr>
          <w:sz w:val="24"/>
        </w:rPr>
        <w:t>czaj</w:t>
      </w:r>
      <w:r>
        <w:rPr>
          <w:rFonts w:ascii="TimesNewRoman" w:hAnsi="TimesNewRoman"/>
          <w:sz w:val="24"/>
        </w:rPr>
        <w:t>ą</w:t>
      </w:r>
      <w:r>
        <w:rPr>
          <w:sz w:val="24"/>
        </w:rPr>
        <w:t>cych (panele) polipropylenowych. Boisko to b</w:t>
      </w:r>
      <w:r>
        <w:rPr>
          <w:rFonts w:ascii="TimesNewRoman" w:hAnsi="TimesNewRoman"/>
          <w:sz w:val="24"/>
        </w:rPr>
        <w:t>ę</w:t>
      </w:r>
      <w:r>
        <w:rPr>
          <w:sz w:val="24"/>
        </w:rPr>
        <w:t>dzie umiejscowione na istniej</w:t>
      </w:r>
      <w:r>
        <w:rPr>
          <w:rFonts w:ascii="TimesNewRoman" w:hAnsi="TimesNewRoman"/>
          <w:sz w:val="24"/>
        </w:rPr>
        <w:t>ą</w:t>
      </w:r>
      <w:r>
        <w:rPr>
          <w:sz w:val="24"/>
        </w:rPr>
        <w:t>cym boisku asfaltowym w bardzo zbli</w:t>
      </w:r>
      <w:r>
        <w:rPr>
          <w:rFonts w:ascii="TimesNewRoman" w:hAnsi="TimesNewRoman"/>
          <w:sz w:val="24"/>
        </w:rPr>
        <w:t>ż</w:t>
      </w:r>
      <w:r>
        <w:rPr>
          <w:sz w:val="24"/>
        </w:rPr>
        <w:t>onych wymiarach i umiejscowieniu jak istniej</w:t>
      </w:r>
      <w:r>
        <w:rPr>
          <w:rFonts w:ascii="TimesNewRoman" w:hAnsi="TimesNewRoman"/>
          <w:sz w:val="24"/>
        </w:rPr>
        <w:t>ą</w:t>
      </w:r>
      <w:r>
        <w:rPr>
          <w:sz w:val="24"/>
        </w:rPr>
        <w:t>ce.</w:t>
      </w:r>
    </w:p>
    <w:p>
      <w:pPr>
        <w:pStyle w:val="Normal"/>
        <w:ind w:left="720" w:right="0" w:hanging="0"/>
        <w:jc w:val="both"/>
        <w:rPr/>
      </w:pPr>
      <w:r>
        <w:rPr>
          <w:sz w:val="24"/>
        </w:rPr>
        <w:t>Boisko wielofunkcyjne składa</w:t>
      </w:r>
      <w:r>
        <w:rPr>
          <w:rFonts w:ascii="TimesNewRoman" w:hAnsi="TimesNewRoman"/>
          <w:sz w:val="24"/>
        </w:rPr>
        <w:t xml:space="preserve">ć </w:t>
      </w:r>
      <w:r>
        <w:rPr>
          <w:sz w:val="24"/>
        </w:rPr>
        <w:t>si</w:t>
      </w:r>
      <w:r>
        <w:rPr>
          <w:rFonts w:ascii="TimesNewRoman" w:hAnsi="TimesNewRoman"/>
          <w:sz w:val="24"/>
        </w:rPr>
        <w:t xml:space="preserve">ę </w:t>
      </w:r>
      <w:r>
        <w:rPr>
          <w:sz w:val="24"/>
        </w:rPr>
        <w:t>b</w:t>
      </w:r>
      <w:r>
        <w:rPr>
          <w:rFonts w:ascii="TimesNewRoman" w:hAnsi="TimesNewRoman"/>
          <w:sz w:val="24"/>
        </w:rPr>
        <w:t>ę</w:t>
      </w:r>
      <w:r>
        <w:rPr>
          <w:sz w:val="24"/>
        </w:rPr>
        <w:t>dzie z nast</w:t>
      </w:r>
      <w:r>
        <w:rPr>
          <w:rFonts w:ascii="TimesNewRoman" w:hAnsi="TimesNewRoman"/>
          <w:sz w:val="24"/>
        </w:rPr>
        <w:t>ę</w:t>
      </w:r>
      <w:r>
        <w:rPr>
          <w:sz w:val="24"/>
        </w:rPr>
        <w:t>puj</w:t>
      </w:r>
      <w:r>
        <w:rPr>
          <w:rFonts w:ascii="TimesNewRoman" w:hAnsi="TimesNewRoman"/>
          <w:sz w:val="24"/>
        </w:rPr>
        <w:t>ą</w:t>
      </w:r>
      <w:r>
        <w:rPr>
          <w:sz w:val="24"/>
        </w:rPr>
        <w:t>cych placów gry do dyscyplin takich jak:</w:t>
      </w:r>
    </w:p>
    <w:p>
      <w:pPr>
        <w:pStyle w:val="Normal"/>
        <w:ind w:left="720" w:right="0" w:hanging="0"/>
        <w:jc w:val="both"/>
        <w:rPr/>
      </w:pPr>
      <w:r>
        <w:rPr>
          <w:sz w:val="24"/>
        </w:rPr>
        <w:t>- boisko do piłki r</w:t>
      </w:r>
      <w:r>
        <w:rPr>
          <w:rFonts w:ascii="TimesNewRoman" w:hAnsi="TimesNewRoman"/>
          <w:sz w:val="24"/>
        </w:rPr>
        <w:t>ę</w:t>
      </w:r>
      <w:r>
        <w:rPr>
          <w:sz w:val="24"/>
        </w:rPr>
        <w:t>cznej o wym. 40x20m (netto) z liniami o szer. 5cm w kolorze białym. Na boisku zamocowane b</w:t>
      </w:r>
      <w:r>
        <w:rPr>
          <w:rFonts w:ascii="TimesNewRoman" w:hAnsi="TimesNewRoman"/>
          <w:sz w:val="24"/>
        </w:rPr>
        <w:t>ę</w:t>
      </w:r>
      <w:r>
        <w:rPr>
          <w:sz w:val="24"/>
        </w:rPr>
        <w:t>d</w:t>
      </w:r>
      <w:r>
        <w:rPr>
          <w:rFonts w:ascii="TimesNewRoman" w:hAnsi="TimesNewRoman"/>
          <w:sz w:val="24"/>
        </w:rPr>
        <w:t xml:space="preserve">ą </w:t>
      </w:r>
      <w:r>
        <w:rPr>
          <w:sz w:val="24"/>
        </w:rPr>
        <w:t>w podło</w:t>
      </w:r>
      <w:r>
        <w:rPr>
          <w:rFonts w:ascii="TimesNewRoman" w:hAnsi="TimesNewRoman"/>
          <w:sz w:val="24"/>
        </w:rPr>
        <w:t>ż</w:t>
      </w:r>
      <w:r>
        <w:rPr>
          <w:sz w:val="24"/>
        </w:rPr>
        <w:t>u w tulejach bramki do piłki r</w:t>
      </w:r>
      <w:r>
        <w:rPr>
          <w:rFonts w:ascii="TimesNewRoman" w:hAnsi="TimesNewRoman"/>
          <w:sz w:val="24"/>
        </w:rPr>
        <w:t>ę</w:t>
      </w:r>
      <w:r>
        <w:rPr>
          <w:sz w:val="24"/>
        </w:rPr>
        <w:t>cznej 3x2m i bramki do piłki no</w:t>
      </w:r>
      <w:r>
        <w:rPr>
          <w:rFonts w:ascii="TimesNewRoman" w:hAnsi="TimesNewRoman"/>
          <w:sz w:val="24"/>
        </w:rPr>
        <w:t>ż</w:t>
      </w:r>
      <w:r>
        <w:rPr>
          <w:sz w:val="24"/>
        </w:rPr>
        <w:t xml:space="preserve">nej (treningowe) 5x2m. Bramki aluminiowych demontowalne. </w:t>
      </w:r>
    </w:p>
    <w:p>
      <w:pPr>
        <w:pStyle w:val="Normal"/>
        <w:ind w:left="720" w:right="0" w:hanging="0"/>
        <w:jc w:val="both"/>
        <w:rPr/>
      </w:pPr>
      <w:r>
        <w:rPr>
          <w:sz w:val="24"/>
        </w:rPr>
        <w:t>Boisko do piłki r</w:t>
      </w:r>
      <w:r>
        <w:rPr>
          <w:rFonts w:ascii="TimesNewRoman" w:hAnsi="TimesNewRoman"/>
          <w:sz w:val="24"/>
        </w:rPr>
        <w:t>ę</w:t>
      </w:r>
      <w:r>
        <w:rPr>
          <w:sz w:val="24"/>
        </w:rPr>
        <w:t>cznej zostało poszerzone tak aby mo</w:t>
      </w:r>
      <w:r>
        <w:rPr>
          <w:rFonts w:ascii="TimesNewRoman" w:hAnsi="TimesNewRoman"/>
          <w:sz w:val="24"/>
        </w:rPr>
        <w:t>ż</w:t>
      </w:r>
      <w:r>
        <w:rPr>
          <w:sz w:val="24"/>
        </w:rPr>
        <w:t>na było gra</w:t>
      </w:r>
      <w:r>
        <w:rPr>
          <w:rFonts w:ascii="TimesNewRoman" w:hAnsi="TimesNewRoman"/>
          <w:sz w:val="24"/>
        </w:rPr>
        <w:t xml:space="preserve">ć </w:t>
      </w:r>
      <w:r>
        <w:rPr>
          <w:sz w:val="24"/>
        </w:rPr>
        <w:t>równie</w:t>
      </w:r>
      <w:r>
        <w:rPr>
          <w:rFonts w:ascii="TimesNewRoman" w:hAnsi="TimesNewRoman"/>
          <w:sz w:val="24"/>
        </w:rPr>
        <w:t xml:space="preserve">ż </w:t>
      </w:r>
      <w:r>
        <w:rPr>
          <w:sz w:val="24"/>
        </w:rPr>
        <w:t>w piłk</w:t>
      </w:r>
      <w:r>
        <w:rPr>
          <w:rFonts w:ascii="TimesNewRoman" w:hAnsi="TimesNewRoman"/>
          <w:sz w:val="24"/>
        </w:rPr>
        <w:t xml:space="preserve">ę </w:t>
      </w:r>
      <w:r>
        <w:rPr>
          <w:sz w:val="24"/>
        </w:rPr>
        <w:t>no</w:t>
      </w:r>
      <w:r>
        <w:rPr>
          <w:rFonts w:ascii="TimesNewRoman" w:hAnsi="TimesNewRoman"/>
          <w:sz w:val="24"/>
        </w:rPr>
        <w:t>ż</w:t>
      </w:r>
      <w:r>
        <w:rPr>
          <w:sz w:val="24"/>
        </w:rPr>
        <w:t>n</w:t>
      </w:r>
      <w:r>
        <w:rPr>
          <w:rFonts w:ascii="TimesNewRoman" w:hAnsi="TimesNewRoman"/>
          <w:sz w:val="24"/>
        </w:rPr>
        <w:t xml:space="preserve">ą </w:t>
      </w:r>
      <w:r>
        <w:rPr>
          <w:sz w:val="24"/>
        </w:rPr>
        <w:t>(linie szer. 5cm w kolorze niebieskim)</w:t>
      </w:r>
    </w:p>
    <w:p>
      <w:pPr>
        <w:pStyle w:val="Normal"/>
        <w:ind w:left="720" w:right="0" w:hanging="0"/>
        <w:jc w:val="both"/>
        <w:rPr/>
      </w:pPr>
      <w:r>
        <w:rPr>
          <w:sz w:val="24"/>
        </w:rPr>
        <w:t xml:space="preserve">- boisko do siatkówki o wym. 18x9m (netto) z liniami o szer. 5cm w kolorze </w:t>
      </w:r>
      <w:r>
        <w:rPr>
          <w:rFonts w:ascii="TimesNewRoman" w:hAnsi="TimesNewRoman"/>
          <w:sz w:val="24"/>
        </w:rPr>
        <w:t>ż</w:t>
      </w:r>
      <w:r>
        <w:rPr>
          <w:sz w:val="24"/>
        </w:rPr>
        <w:t>ółtym. Na boisku wykona</w:t>
      </w:r>
      <w:r>
        <w:rPr>
          <w:rFonts w:ascii="TimesNewRoman" w:hAnsi="TimesNewRoman"/>
          <w:sz w:val="24"/>
        </w:rPr>
        <w:t xml:space="preserve">ć </w:t>
      </w:r>
      <w:r>
        <w:rPr>
          <w:sz w:val="24"/>
        </w:rPr>
        <w:t>tuleje w podło</w:t>
      </w:r>
      <w:r>
        <w:rPr>
          <w:rFonts w:ascii="TimesNewRoman" w:hAnsi="TimesNewRoman"/>
          <w:sz w:val="24"/>
        </w:rPr>
        <w:t>ż</w:t>
      </w:r>
      <w:r>
        <w:rPr>
          <w:sz w:val="24"/>
        </w:rPr>
        <w:t>u do mocowania słupków do siatki.</w:t>
      </w:r>
    </w:p>
    <w:p>
      <w:pPr>
        <w:pStyle w:val="Normal"/>
        <w:ind w:left="720" w:right="0" w:hanging="0"/>
        <w:jc w:val="both"/>
        <w:rPr/>
      </w:pPr>
      <w:r>
        <w:rPr>
          <w:sz w:val="24"/>
        </w:rPr>
        <w:t>- boiska do koszykówki o wym. 15x28m (netto) z liniami o szer. 5cm w kolorze niebieskim. Na boiskach zamocowa</w:t>
      </w:r>
      <w:r>
        <w:rPr>
          <w:rFonts w:ascii="TimesNewRoman" w:hAnsi="TimesNewRoman"/>
          <w:sz w:val="24"/>
        </w:rPr>
        <w:t xml:space="preserve">ć </w:t>
      </w:r>
      <w:r>
        <w:rPr>
          <w:sz w:val="24"/>
        </w:rPr>
        <w:t>dwa kosze do koszykówki dwusłupowe o wysi</w:t>
      </w:r>
      <w:r>
        <w:rPr>
          <w:rFonts w:ascii="TimesNewRoman" w:hAnsi="TimesNewRoman"/>
          <w:sz w:val="24"/>
        </w:rPr>
        <w:t>ę</w:t>
      </w:r>
      <w:r>
        <w:rPr>
          <w:sz w:val="24"/>
        </w:rPr>
        <w:t>gu 220cm i mocowane w fundamentach betonowych do podło</w:t>
      </w:r>
      <w:r>
        <w:rPr>
          <w:rFonts w:ascii="TimesNewRoman" w:hAnsi="TimesNewRoman"/>
          <w:sz w:val="24"/>
        </w:rPr>
        <w:t>ż</w:t>
      </w:r>
      <w:r>
        <w:rPr>
          <w:sz w:val="24"/>
        </w:rPr>
        <w:t>a.</w:t>
      </w:r>
    </w:p>
    <w:p>
      <w:pPr>
        <w:pStyle w:val="Normal"/>
        <w:widowControl/>
        <w:numPr>
          <w:ilvl w:val="0"/>
          <w:numId w:val="29"/>
        </w:numPr>
        <w:tabs>
          <w:tab w:val="left" w:pos="559" w:leader="none"/>
        </w:tabs>
        <w:overflowPunct w:val="false"/>
        <w:bidi w:val="0"/>
        <w:spacing w:lineRule="auto" w:line="240"/>
        <w:jc w:val="both"/>
        <w:rPr>
          <w:sz w:val="24"/>
          <w:szCs w:val="24"/>
        </w:rPr>
      </w:pPr>
      <w:r>
        <w:rPr>
          <w:sz w:val="24"/>
          <w:szCs w:val="24"/>
        </w:rPr>
        <w:t xml:space="preserve">  </w:t>
      </w:r>
      <w:r>
        <w:rPr>
          <w:sz w:val="24"/>
          <w:szCs w:val="24"/>
        </w:rPr>
        <w:t>piłkochwyty wys. 6m po obwodzie boiska z furtkami i bramami,</w:t>
      </w:r>
    </w:p>
    <w:p>
      <w:pPr>
        <w:pStyle w:val="Normal"/>
        <w:widowControl/>
        <w:numPr>
          <w:ilvl w:val="0"/>
          <w:numId w:val="29"/>
        </w:numPr>
        <w:tabs>
          <w:tab w:val="left" w:pos="559" w:leader="none"/>
        </w:tabs>
        <w:overflowPunct w:val="false"/>
        <w:bidi w:val="0"/>
        <w:spacing w:lineRule="auto" w:line="240"/>
        <w:jc w:val="left"/>
        <w:rPr>
          <w:sz w:val="24"/>
          <w:szCs w:val="24"/>
        </w:rPr>
      </w:pPr>
      <w:r>
        <w:rPr>
          <w:sz w:val="24"/>
          <w:szCs w:val="24"/>
        </w:rPr>
        <w:t xml:space="preserve">  </w:t>
      </w:r>
      <w:r>
        <w:rPr>
          <w:sz w:val="24"/>
          <w:szCs w:val="24"/>
        </w:rPr>
        <w:t>odwodnienie liniowe boiska,</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Komunikacja piesza z kostki – nawierzchnia:</w:t>
      </w:r>
    </w:p>
    <w:p>
      <w:pPr>
        <w:pStyle w:val="Normal"/>
        <w:numPr>
          <w:ilvl w:val="0"/>
          <w:numId w:val="29"/>
        </w:numPr>
        <w:jc w:val="left"/>
        <w:rPr>
          <w:sz w:val="24"/>
          <w:szCs w:val="24"/>
        </w:rPr>
      </w:pPr>
      <w:r>
        <w:rPr>
          <w:sz w:val="24"/>
          <w:szCs w:val="24"/>
        </w:rPr>
        <w:t>ciągi piesze i pieszo-jezdne z kostki betonowej o grubości 8 cm na podbudowie,</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Ogrodzenie terenu:</w:t>
      </w:r>
    </w:p>
    <w:p>
      <w:pPr>
        <w:pStyle w:val="Normal"/>
        <w:numPr>
          <w:ilvl w:val="0"/>
          <w:numId w:val="29"/>
        </w:numPr>
        <w:jc w:val="left"/>
        <w:rPr>
          <w:sz w:val="24"/>
          <w:szCs w:val="24"/>
        </w:rPr>
      </w:pPr>
      <w:r>
        <w:rPr>
          <w:sz w:val="24"/>
          <w:szCs w:val="24"/>
        </w:rPr>
        <w:t>ogrodzenie zewnętrzne systemowe metalowe od strony ul. Cmentarnej i południowej</w:t>
      </w:r>
    </w:p>
    <w:p>
      <w:pPr>
        <w:pStyle w:val="Normal"/>
        <w:ind w:left="720" w:right="0" w:hanging="0"/>
        <w:jc w:val="left"/>
        <w:rPr>
          <w:sz w:val="24"/>
          <w:szCs w:val="24"/>
        </w:rPr>
      </w:pPr>
      <w:r>
        <w:rPr>
          <w:sz w:val="24"/>
          <w:szCs w:val="24"/>
        </w:rPr>
        <w:t>granicy z furtkami i bramami wjazdowymi,</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Skarpy / zieleń:</w:t>
      </w:r>
    </w:p>
    <w:p>
      <w:pPr>
        <w:pStyle w:val="Normal"/>
        <w:numPr>
          <w:ilvl w:val="0"/>
          <w:numId w:val="29"/>
        </w:numPr>
        <w:jc w:val="left"/>
        <w:rPr>
          <w:sz w:val="24"/>
          <w:szCs w:val="24"/>
        </w:rPr>
      </w:pPr>
      <w:r>
        <w:rPr>
          <w:sz w:val="24"/>
          <w:szCs w:val="24"/>
        </w:rPr>
        <w:t>ukształtowanie skarp,</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Oświetlenie zewnętrzne:</w:t>
      </w:r>
    </w:p>
    <w:p>
      <w:pPr>
        <w:pStyle w:val="Normal"/>
        <w:numPr>
          <w:ilvl w:val="0"/>
          <w:numId w:val="29"/>
        </w:numPr>
        <w:jc w:val="left"/>
        <w:rPr>
          <w:sz w:val="24"/>
          <w:szCs w:val="24"/>
        </w:rPr>
      </w:pPr>
      <w:r>
        <w:rPr>
          <w:sz w:val="24"/>
          <w:szCs w:val="24"/>
        </w:rPr>
        <w:t>wykonanie oświetlenia boiska wielofunkcyjnego (maszty oświetleniowe),</w:t>
      </w:r>
    </w:p>
    <w:p>
      <w:pPr>
        <w:pStyle w:val="Normal"/>
        <w:numPr>
          <w:ilvl w:val="0"/>
          <w:numId w:val="29"/>
        </w:numPr>
        <w:jc w:val="left"/>
        <w:rPr>
          <w:sz w:val="24"/>
          <w:szCs w:val="24"/>
        </w:rPr>
      </w:pPr>
      <w:r>
        <w:rPr>
          <w:sz w:val="24"/>
          <w:szCs w:val="24"/>
        </w:rPr>
        <w:t>wykonanie oświetlenia terenu,</w:t>
      </w:r>
    </w:p>
    <w:p>
      <w:pPr>
        <w:pStyle w:val="Normal"/>
        <w:numPr>
          <w:ilvl w:val="0"/>
          <w:numId w:val="29"/>
        </w:numPr>
        <w:jc w:val="both"/>
        <w:rPr>
          <w:rFonts w:eastAsia="Times New Roman" w:cs="Times New Roman"/>
          <w:b w:val="false"/>
          <w:b w:val="false"/>
          <w:bCs w:val="false"/>
          <w:strike w:val="false"/>
          <w:dstrike w:val="false"/>
          <w:color w:val="00000A"/>
          <w:position w:val="0"/>
          <w:sz w:val="20"/>
          <w:sz w:val="24"/>
          <w:szCs w:val="24"/>
          <w:u w:val="none"/>
          <w:vertAlign w:val="baseline"/>
          <w:lang w:val="pl-PL" w:eastAsia="zxx" w:bidi="ar-SA"/>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wykonanie infrastruktury pod monitoring.</w:t>
      </w:r>
    </w:p>
    <w:p>
      <w:pPr>
        <w:pStyle w:val="Normal"/>
        <w:widowControl/>
        <w:numPr>
          <w:ilvl w:val="0"/>
          <w:numId w:val="27"/>
        </w:numPr>
        <w:tabs>
          <w:tab w:val="left" w:pos="559" w:leader="none"/>
        </w:tabs>
        <w:overflowPunct w:val="false"/>
        <w:bidi w:val="0"/>
        <w:spacing w:lineRule="auto" w:line="240"/>
        <w:ind w:left="340" w:right="0" w:hanging="340"/>
        <w:jc w:val="both"/>
        <w:rPr>
          <w:sz w:val="24"/>
          <w:szCs w:val="24"/>
        </w:rPr>
      </w:pPr>
      <w:r>
        <w:rPr>
          <w:sz w:val="24"/>
          <w:szCs w:val="24"/>
        </w:rPr>
        <w:t>Architektura:</w:t>
      </w:r>
    </w:p>
    <w:p>
      <w:pPr>
        <w:pStyle w:val="Normal"/>
        <w:numPr>
          <w:ilvl w:val="0"/>
          <w:numId w:val="29"/>
        </w:numPr>
        <w:jc w:val="left"/>
        <w:rPr>
          <w:rFonts w:eastAsia="Times New Roman" w:cs="Times New Roman"/>
          <w:b w:val="false"/>
          <w:b w:val="false"/>
          <w:bCs w:val="false"/>
          <w:strike w:val="false"/>
          <w:dstrike w:val="false"/>
          <w:color w:val="00000A"/>
          <w:position w:val="0"/>
          <w:sz w:val="20"/>
          <w:sz w:val="24"/>
          <w:szCs w:val="24"/>
          <w:u w:val="none"/>
          <w:vertAlign w:val="baseline"/>
          <w:lang w:val="pl-PL" w:eastAsia="zxx" w:bidi="ar-SA"/>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kosze na śmieci, ławki, regulamin boiska, 6- stanowiskowy stojak na rowery</w:t>
      </w:r>
    </w:p>
    <w:p>
      <w:pPr>
        <w:pStyle w:val="Normal"/>
        <w:ind w:left="720"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p>
    <w:p>
      <w:pPr>
        <w:pStyle w:val="Normal"/>
        <w:numPr>
          <w:ilvl w:val="0"/>
          <w:numId w:val="41"/>
        </w:numPr>
        <w:tabs>
          <w:tab w:val="left" w:pos="3756" w:leader="none"/>
        </w:tabs>
        <w:spacing w:lineRule="auto" w:line="240"/>
        <w:jc w:val="both"/>
        <w:rPr/>
      </w:pPr>
      <w:r>
        <w:rPr>
          <w:rStyle w:val="T9"/>
          <w:rFonts w:cs="Arial"/>
          <w:b w:val="false"/>
          <w:bCs w:val="false"/>
          <w:sz w:val="24"/>
          <w:szCs w:val="24"/>
          <w:u w:val="none"/>
          <w:lang w:eastAsia="pl-PL"/>
        </w:rPr>
        <w:t>Przedmiar robót - z</w:t>
      </w:r>
      <w:r>
        <w:rPr>
          <w:rStyle w:val="Domylnaczcionkaakapitu"/>
          <w:rFonts w:cs="Arial"/>
          <w:b w:val="false"/>
          <w:bCs w:val="false"/>
          <w:i w:val="false"/>
          <w:iCs w:val="false"/>
          <w:color w:val="000000"/>
          <w:sz w:val="24"/>
          <w:szCs w:val="24"/>
          <w:u w:val="none"/>
        </w:rPr>
        <w:t>ałącznik nr 6;</w:t>
      </w:r>
    </w:p>
    <w:p>
      <w:pPr>
        <w:pStyle w:val="Normal"/>
        <w:numPr>
          <w:ilvl w:val="0"/>
          <w:numId w:val="41"/>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Dokumentacja projektowa – załączniki nr 7a, 7b;</w:t>
      </w:r>
    </w:p>
    <w:p>
      <w:pPr>
        <w:pStyle w:val="Normal"/>
        <w:numPr>
          <w:ilvl w:val="0"/>
          <w:numId w:val="41"/>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STWiORB – załącznik nr 8;</w:t>
      </w:r>
    </w:p>
    <w:p>
      <w:pPr>
        <w:pStyle w:val="Normal"/>
        <w:numPr>
          <w:ilvl w:val="0"/>
          <w:numId w:val="41"/>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Opinia geotechniczna – załącznik nr 9.</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tabs>
          <w:tab w:val="left" w:pos="3756" w:leader="none"/>
        </w:tabs>
        <w:spacing w:lineRule="auto" w:line="240"/>
        <w:jc w:val="both"/>
        <w:rPr/>
      </w:pPr>
      <w:r>
        <w:rPr>
          <w:rStyle w:val="Domylnaczcionkaakapitu"/>
          <w:rFonts w:cs="Arial"/>
          <w:b/>
          <w:bCs/>
          <w:i w:val="false"/>
          <w:iCs w:val="false"/>
          <w:color w:val="000000"/>
          <w:sz w:val="24"/>
          <w:szCs w:val="24"/>
          <w:u w:val="single"/>
        </w:rPr>
        <w:t>UWAGA:</w:t>
      </w:r>
    </w:p>
    <w:p>
      <w:pPr>
        <w:pStyle w:val="Normal"/>
        <w:widowControl/>
        <w:numPr>
          <w:ilvl w:val="0"/>
          <w:numId w:val="42"/>
        </w:numPr>
        <w:tabs>
          <w:tab w:val="left" w:pos="408" w:leader="none"/>
          <w:tab w:val="left" w:pos="3756" w:leader="none"/>
        </w:tabs>
        <w:overflowPunct w:val="false"/>
        <w:bidi w:val="0"/>
        <w:spacing w:lineRule="auto" w:line="240"/>
        <w:ind w:left="340" w:right="0" w:hanging="340"/>
        <w:jc w:val="both"/>
        <w:rPr/>
      </w:pPr>
      <w:r>
        <w:rPr>
          <w:rStyle w:val="Domylnaczcionkaakapitu"/>
          <w:rFonts w:cs="Arial"/>
          <w:b/>
          <w:bCs/>
          <w:i w:val="false"/>
          <w:iCs w:val="false"/>
          <w:color w:val="000000"/>
          <w:sz w:val="24"/>
          <w:szCs w:val="24"/>
          <w:u w:val="single"/>
        </w:rPr>
        <w:t>PRZEDMIOT ZAMÓWIENIA NIE OBEJMUJE ZAKRESU DOTYCZĄCEGO WYKONANIA MURÓW OPOROWYCH ŻELBETOWYCH, SCHODÓW TERENOWYCH, WIDOWNI ORAZ BIEŻNI.</w:t>
      </w:r>
    </w:p>
    <w:p>
      <w:pPr>
        <w:pStyle w:val="Normal"/>
        <w:widowControl/>
        <w:numPr>
          <w:ilvl w:val="0"/>
          <w:numId w:val="42"/>
        </w:numPr>
        <w:tabs>
          <w:tab w:val="left" w:pos="408" w:leader="none"/>
          <w:tab w:val="left" w:pos="3756" w:leader="none"/>
        </w:tabs>
        <w:overflowPunct w:val="false"/>
        <w:bidi w:val="0"/>
        <w:spacing w:lineRule="auto" w:line="240"/>
        <w:ind w:left="340" w:right="0" w:hanging="340"/>
        <w:jc w:val="both"/>
        <w:rPr/>
      </w:pPr>
      <w:r>
        <w:rPr>
          <w:rStyle w:val="Domylnaczcionkaakapitu"/>
          <w:rFonts w:cs="Arial"/>
          <w:b/>
          <w:bCs/>
          <w:i w:val="false"/>
          <w:iCs w:val="false"/>
          <w:color w:val="000000"/>
          <w:sz w:val="24"/>
          <w:szCs w:val="24"/>
          <w:u w:val="single"/>
        </w:rPr>
        <w:t>Zamawiający informuje, że przedstawione na str. 11 projektu budowlano-wykonawczego tabele określające parametry nawierzchni oraz zawartość zw. chemicznych zostają anulowane.</w:t>
      </w:r>
    </w:p>
    <w:p>
      <w:pPr>
        <w:pStyle w:val="Normal"/>
        <w:widowControl/>
        <w:numPr>
          <w:ilvl w:val="0"/>
          <w:numId w:val="0"/>
        </w:numPr>
        <w:tabs>
          <w:tab w:val="left" w:pos="3756" w:leader="none"/>
        </w:tabs>
        <w:overflowPunct w:val="false"/>
        <w:bidi w:val="0"/>
        <w:spacing w:lineRule="auto" w:line="240"/>
        <w:ind w:right="0" w:hanging="0"/>
        <w:jc w:val="both"/>
        <w:rPr/>
      </w:pPr>
      <w:r>
        <w:rPr>
          <w:rStyle w:val="Domylnaczcionkaakapitu"/>
          <w:rFonts w:cs="Arial"/>
          <w:b w:val="false"/>
          <w:bCs w:val="false"/>
          <w:i w:val="false"/>
          <w:iCs w:val="false"/>
          <w:color w:val="000000"/>
          <w:sz w:val="24"/>
          <w:szCs w:val="24"/>
          <w:u w:val="single"/>
        </w:rPr>
        <w:t>Parametry nawierzchni poliuretanowej opisane w przedmiocie zamówienia powinny spełniać wartości wymagane przez normę PN-EN 14877:2014 oraz wymagania określone przez normę DIN 18035:6:2014 w zakresie zw. chemicznych.</w:t>
      </w:r>
    </w:p>
    <w:p>
      <w:pPr>
        <w:pStyle w:val="Normal"/>
        <w:widowControl/>
        <w:numPr>
          <w:ilvl w:val="0"/>
          <w:numId w:val="0"/>
        </w:numPr>
        <w:tabs>
          <w:tab w:val="left" w:pos="3756" w:leader="none"/>
        </w:tabs>
        <w:overflowPunct w:val="false"/>
        <w:bidi w:val="0"/>
        <w:spacing w:lineRule="auto" w:line="240"/>
        <w:ind w:right="0" w:hanging="0"/>
        <w:jc w:val="both"/>
        <w:rPr/>
      </w:pPr>
      <w:r>
        <w:rPr>
          <w:rStyle w:val="Domylnaczcionkaakapitu"/>
          <w:rFonts w:cs="Arial"/>
          <w:b w:val="false"/>
          <w:bCs w:val="false"/>
          <w:i w:val="false"/>
          <w:iCs w:val="false"/>
          <w:color w:val="000000"/>
          <w:sz w:val="24"/>
          <w:szCs w:val="24"/>
          <w:u w:val="single"/>
        </w:rPr>
        <w:t>Pozostałe parametry przewidzianej do zastosowania nawierzchni pozostają bez zmian.</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jc w:val="both"/>
        <w:rPr/>
      </w:pPr>
      <w:r>
        <w:rPr>
          <w:b/>
          <w:bCs/>
          <w:sz w:val="24"/>
          <w:szCs w:val="24"/>
        </w:rPr>
        <w:t xml:space="preserve">4. Założenia odbiorowe  dotyczące  wykonania  nawierzchni </w:t>
      </w:r>
      <w:r>
        <w:rPr>
          <w:rFonts w:eastAsia="TimesNewRomanPSMT" w:cs="TimesNewRomanPSMT"/>
          <w:b/>
          <w:bCs/>
          <w:sz w:val="24"/>
          <w:szCs w:val="24"/>
          <w:lang w:eastAsia="ar-SA"/>
        </w:rPr>
        <w:t>syntetycznej z poliuretanu</w:t>
      </w:r>
      <w:r>
        <w:rPr>
          <w:b/>
          <w:bCs/>
          <w:sz w:val="24"/>
          <w:szCs w:val="24"/>
        </w:rPr>
        <w:t xml:space="preserve"> - wykonawca zobowiązany jest dołączyć z dokumentacją odbiorową zadania:</w:t>
      </w:r>
    </w:p>
    <w:p>
      <w:pPr>
        <w:pStyle w:val="Normal"/>
        <w:jc w:val="both"/>
        <w:rPr/>
      </w:pPr>
      <w:r>
        <w:rPr>
          <w:sz w:val="24"/>
          <w:szCs w:val="24"/>
        </w:rPr>
        <w:t xml:space="preserve">- </w:t>
      </w:r>
      <w:r>
        <w:rPr>
          <w:rFonts w:eastAsia="TimesNewRomanPSMT" w:cs="TimesNewRomanPSMT"/>
          <w:sz w:val="24"/>
          <w:szCs w:val="24"/>
        </w:rPr>
        <w:t>Deklarację Zgodności potwierdzającą, że oferowana nawierzchnia syntetyczna spełnia parametry techniczne i przeznaczona jest dla boisk sportowych,</w:t>
      </w:r>
    </w:p>
    <w:p>
      <w:pPr>
        <w:pStyle w:val="Normal"/>
        <w:jc w:val="both"/>
        <w:rPr/>
      </w:pPr>
      <w:r>
        <w:rPr>
          <w:sz w:val="24"/>
          <w:szCs w:val="24"/>
        </w:rPr>
        <w:t xml:space="preserve">- </w:t>
      </w:r>
      <w:r>
        <w:rPr>
          <w:rFonts w:eastAsia="TimesNewRomanPSMT" w:cs="TimesNewRomanPSMT"/>
          <w:sz w:val="24"/>
          <w:szCs w:val="24"/>
        </w:rPr>
        <w:t>Atest wydany przez instytucje uprawnione do badania i certyfikowania wyrobów (badanie specjalistycznego laboratorium typu Labosport, Isa Sport itp.),</w:t>
      </w:r>
    </w:p>
    <w:p>
      <w:pPr>
        <w:pStyle w:val="Normal"/>
        <w:jc w:val="both"/>
        <w:rPr>
          <w:sz w:val="24"/>
          <w:szCs w:val="24"/>
        </w:rPr>
      </w:pPr>
      <w:r>
        <w:rPr>
          <w:sz w:val="24"/>
          <w:szCs w:val="24"/>
        </w:rPr>
        <w:t>- Atest Higieniczny PZH lub dokument równoważny,</w:t>
      </w:r>
    </w:p>
    <w:p>
      <w:pPr>
        <w:pStyle w:val="Normal"/>
        <w:jc w:val="both"/>
        <w:rPr/>
      </w:pPr>
      <w:r>
        <w:rPr>
          <w:rFonts w:eastAsia="TimesNewRomanPSMT" w:cs="TimesNewRomanPSMT"/>
          <w:sz w:val="24"/>
          <w:szCs w:val="24"/>
        </w:rPr>
        <w:t xml:space="preserve">- Autoryzację producenta nawierzchni ze wskazaniem danej inwestycji, która musi zawierać potwierdzenie dostarczenia przez producenta oferowanej nawierzchni oryginalnych  produktów w ilości odpowiadającej zamówieniu i musi potwierdzać udzieloną gwarancję na nawierzchnię </w:t>
      </w:r>
      <w:r>
        <w:rPr>
          <w:rStyle w:val="T9"/>
          <w:rFonts w:eastAsia="TimesNewRomanPSMT" w:cs="TimesNewRomanPSMT"/>
          <w:sz w:val="24"/>
          <w:szCs w:val="24"/>
        </w:rPr>
        <w:t>syntetyczną,</w:t>
      </w:r>
    </w:p>
    <w:p>
      <w:pPr>
        <w:pStyle w:val="Normal"/>
        <w:jc w:val="both"/>
        <w:rPr/>
      </w:pPr>
      <w:r>
        <w:rPr>
          <w:rStyle w:val="T9"/>
          <w:sz w:val="24"/>
          <w:szCs w:val="24"/>
        </w:rPr>
        <w:t>- Kartę techniczną,</w:t>
      </w:r>
    </w:p>
    <w:p>
      <w:pPr>
        <w:pStyle w:val="Normal"/>
        <w:jc w:val="both"/>
        <w:rPr/>
      </w:pPr>
      <w:r>
        <w:rPr>
          <w:rStyle w:val="T9"/>
          <w:sz w:val="24"/>
          <w:szCs w:val="24"/>
        </w:rPr>
        <w:t>- ponadto wykonawca dostarczy z dokumentacją odbiorową zadania instrukcję użytkowania nawierzchni. Instrukcja powinna spełniać następujące wymagania: powinna być napisana czytelnie i w prostej formie, gdzie tylko to jest możliwe, powinna zawierać rysunki, ilustracje.</w:t>
      </w:r>
    </w:p>
    <w:p>
      <w:pPr>
        <w:pStyle w:val="Normal"/>
        <w:jc w:val="both"/>
        <w:rPr>
          <w:sz w:val="24"/>
          <w:szCs w:val="24"/>
        </w:rPr>
      </w:pPr>
      <w:r>
        <w:rPr>
          <w:sz w:val="24"/>
          <w:szCs w:val="24"/>
        </w:rPr>
      </w:r>
    </w:p>
    <w:p>
      <w:pPr>
        <w:pStyle w:val="Normal"/>
        <w:jc w:val="both"/>
        <w:rPr>
          <w:b/>
          <w:b/>
          <w:bCs/>
          <w:sz w:val="24"/>
          <w:szCs w:val="24"/>
        </w:rPr>
      </w:pPr>
      <w:r>
        <w:rPr>
          <w:b/>
          <w:bCs/>
          <w:sz w:val="24"/>
          <w:szCs w:val="24"/>
        </w:rPr>
        <w:t>5. Wykonawca winien dołączyć do oferty następujące dokumenty zgodności  oferowanej nawierzchni syntetycznej z poliuretanu z projektem:</w:t>
      </w:r>
    </w:p>
    <w:p>
      <w:pPr>
        <w:pStyle w:val="Normal"/>
        <w:jc w:val="both"/>
        <w:rPr>
          <w:sz w:val="24"/>
          <w:szCs w:val="24"/>
        </w:rPr>
      </w:pPr>
      <w:r>
        <w:rPr>
          <w:sz w:val="24"/>
          <w:szCs w:val="24"/>
        </w:rPr>
        <w:t xml:space="preserve">-  kartę techniczną, </w:t>
      </w:r>
    </w:p>
    <w:p>
      <w:pPr>
        <w:pStyle w:val="Normal"/>
        <w:jc w:val="both"/>
        <w:rPr>
          <w:sz w:val="24"/>
          <w:szCs w:val="24"/>
        </w:rPr>
      </w:pPr>
      <w:r>
        <w:rPr>
          <w:sz w:val="24"/>
          <w:szCs w:val="24"/>
        </w:rPr>
        <w:t>- atest wydany przez instytucje uprawnione do badania i certyfikowania wyrobów (badanie specjalistycznego laboratorium typu Labosport, Isa Sport itp.),</w:t>
      </w:r>
    </w:p>
    <w:p>
      <w:pPr>
        <w:pStyle w:val="Normal"/>
        <w:jc w:val="both"/>
        <w:rPr/>
      </w:pPr>
      <w:r>
        <w:rPr>
          <w:rStyle w:val="Domylnaczcionkaakapitu"/>
          <w:sz w:val="24"/>
          <w:szCs w:val="24"/>
        </w:rPr>
        <w:t>- atest Higieniczny PZH lub dokument równoważny.</w:t>
      </w:r>
    </w:p>
    <w:p>
      <w:pPr>
        <w:pStyle w:val="Normal"/>
        <w:jc w:val="both"/>
        <w:rPr>
          <w:rStyle w:val="Domylnaczcionkaakapitu"/>
          <w:sz w:val="24"/>
          <w:szCs w:val="24"/>
        </w:rPr>
      </w:pPr>
      <w:r>
        <w:rPr>
          <w:sz w:val="24"/>
          <w:szCs w:val="24"/>
        </w:rPr>
      </w:r>
    </w:p>
    <w:p>
      <w:pPr>
        <w:pStyle w:val="Normal"/>
        <w:rPr>
          <w:b/>
          <w:b/>
          <w:bCs/>
          <w:sz w:val="24"/>
          <w:szCs w:val="24"/>
          <w:u w:val="single"/>
        </w:rPr>
      </w:pPr>
      <w:r>
        <w:rPr>
          <w:b/>
          <w:bCs/>
          <w:sz w:val="24"/>
          <w:szCs w:val="24"/>
          <w:u w:val="single"/>
        </w:rPr>
        <w:t>UWAGA:</w:t>
      </w:r>
    </w:p>
    <w:p>
      <w:pPr>
        <w:pStyle w:val="Normal"/>
        <w:rPr>
          <w:b/>
          <w:b/>
          <w:bCs/>
          <w:sz w:val="24"/>
          <w:szCs w:val="24"/>
          <w:u w:val="none"/>
          <w:lang w:eastAsia="pl-PL"/>
        </w:rPr>
      </w:pPr>
      <w:r>
        <w:rPr>
          <w:b/>
          <w:bCs/>
          <w:sz w:val="24"/>
          <w:szCs w:val="24"/>
          <w:u w:val="none"/>
          <w:lang w:eastAsia="pl-PL"/>
        </w:rPr>
        <w:t>Ponadto Wykonawca jest zobowiązany do ujęcia w kosztach zadania:</w:t>
      </w:r>
    </w:p>
    <w:p>
      <w:pPr>
        <w:pStyle w:val="Normal"/>
        <w:rPr>
          <w:b/>
          <w:b/>
          <w:bCs/>
          <w:sz w:val="24"/>
          <w:szCs w:val="24"/>
        </w:rPr>
      </w:pPr>
      <w:r>
        <w:rPr>
          <w:b/>
          <w:bCs/>
          <w:sz w:val="24"/>
          <w:szCs w:val="24"/>
        </w:rPr>
        <w:t>- wytyczenia geodezyjnego robót przed rozpoczęciem robót,</w:t>
      </w:r>
    </w:p>
    <w:p>
      <w:pPr>
        <w:pStyle w:val="Normal"/>
        <w:rPr>
          <w:b/>
          <w:b/>
          <w:bCs/>
          <w:sz w:val="24"/>
          <w:szCs w:val="24"/>
        </w:rPr>
      </w:pPr>
      <w:r>
        <w:rPr>
          <w:b/>
          <w:bCs/>
          <w:sz w:val="24"/>
          <w:szCs w:val="24"/>
        </w:rPr>
        <w:t>- sporządzenia dokumentacji geodezyjnej powykonawczej,</w:t>
      </w:r>
    </w:p>
    <w:p>
      <w:pPr>
        <w:pStyle w:val="Normal"/>
        <w:rPr>
          <w:b/>
          <w:b/>
          <w:bCs/>
          <w:sz w:val="24"/>
          <w:szCs w:val="24"/>
        </w:rPr>
      </w:pPr>
      <w:r>
        <w:rPr>
          <w:b/>
          <w:bCs/>
          <w:sz w:val="24"/>
          <w:szCs w:val="24"/>
        </w:rPr>
        <w:t>- sporządzenie szkicu geodezyjnego powykonawczego z pomiarów.</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6.</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sz w:val="24"/>
          <w:szCs w:val="24"/>
        </w:rPr>
      </w:pPr>
      <w:r>
        <w:rPr>
          <w:sz w:val="24"/>
          <w:szCs w:val="24"/>
        </w:rPr>
        <w:t>7. Nazwa/y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2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45100000-7</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Roboty budowlane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bookmarkStart w:id="1" w:name="__DdeLink__2264_1016014154"/>
            <w:bookmarkEnd w:id="1"/>
            <w:r>
              <w:rPr>
                <w:rFonts w:cs="Times New Roman"/>
                <w:color w:val="00000A"/>
                <w:spacing w:val="4"/>
                <w:sz w:val="24"/>
                <w:szCs w:val="24"/>
              </w:rPr>
              <w:t>45100000-8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Przygotowanie terenu pod budowę</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45110000-1</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Roboty demontażowe i rozbiórkowe,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45111240-2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Roboty w zakresie odwadniania gruntu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45212221-1</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Roboty budowlane związane z obiektami na terenach sportowych</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45233000-9</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Roboty w zakresie konstruowania, fundamentowania oraz wykonywania nawierzchni autostrad i dróg</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45342000-6</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Wznoszenie ogrodzeń</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45340000-2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Instalowanie ogrodzeń, płotów i sprzętu ochronnego</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45112710-5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w zakresie kształtowania terenów zielonych</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45310000-3</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instalacyjne elektryczne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45315300-1</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Instalacje zasilania elektrycznego</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rFonts w:cs="Arial"/>
          <w:b/>
          <w:b/>
          <w:bCs/>
          <w:sz w:val="24"/>
          <w:szCs w:val="24"/>
          <w:u w:val="single"/>
        </w:rPr>
      </w:pPr>
      <w:r>
        <w:rPr>
          <w:rFonts w:cs="Arial"/>
          <w:b/>
          <w:bCs/>
          <w:sz w:val="24"/>
          <w:szCs w:val="24"/>
          <w:u w:val="single"/>
        </w:rPr>
        <w:t>8.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bookmarkStart w:id="2" w:name="__DdeLink__32654_1181998828"/>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bookmarkEnd w:id="2"/>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IV.</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CZĘŚCI ZAMÓWIENIA I MOŻLIWOŚCI SKŁADANIA OFERT CZĘŚCIOWYCH</w:t>
      </w:r>
    </w:p>
    <w:p>
      <w:pPr>
        <w:pStyle w:val="Normal"/>
        <w:rPr>
          <w:rFonts w:ascii="Times New Roman" w:hAnsi="Times New Roman"/>
          <w:sz w:val="24"/>
          <w:szCs w:val="24"/>
        </w:rPr>
      </w:pPr>
      <w:r>
        <w:rPr>
          <w:sz w:val="24"/>
          <w:szCs w:val="24"/>
        </w:rPr>
      </w:r>
    </w:p>
    <w:p>
      <w:pPr>
        <w:pStyle w:val="Normal"/>
        <w:widowControl/>
        <w:tabs>
          <w:tab w:val="left" w:pos="570" w:leader="none"/>
        </w:tabs>
        <w:suppressAutoHyphens w:val="true"/>
        <w:bidi w:val="0"/>
        <w:ind w:left="0" w:right="0" w:hanging="0"/>
        <w:jc w:val="both"/>
        <w:rPr>
          <w:sz w:val="24"/>
          <w:szCs w:val="24"/>
        </w:rPr>
      </w:pPr>
      <w:r>
        <w:rPr>
          <w:sz w:val="24"/>
          <w:szCs w:val="24"/>
        </w:rPr>
        <w:t>1. Oferta musi obejmować całość zamówienia, Zamawiający nie dopuszcza możliwości składania ofert częściowych.</w:t>
      </w:r>
    </w:p>
    <w:p>
      <w:pPr>
        <w:pStyle w:val="Normal"/>
        <w:widowControl/>
        <w:tabs>
          <w:tab w:val="left" w:pos="555" w:leader="none"/>
        </w:tabs>
        <w:suppressAutoHyphens w:val="true"/>
        <w:bidi w:val="0"/>
        <w:ind w:left="0" w:right="0" w:hanging="0"/>
        <w:jc w:val="both"/>
        <w:rPr>
          <w:sz w:val="24"/>
          <w:szCs w:val="24"/>
        </w:rPr>
      </w:pPr>
      <w:r>
        <w:rPr>
          <w:sz w:val="24"/>
          <w:szCs w:val="24"/>
        </w:rPr>
        <w:t>2.  Oferty częściowe jako sprzeczne (nie 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w:t>
        <w:tab/>
      </w:r>
    </w:p>
    <w:p>
      <w:pPr>
        <w:pStyle w:val="Normal"/>
        <w:shd w:val="clear" w:fill="CCCCCC"/>
        <w:tabs>
          <w:tab w:val="left" w:pos="567" w:leader="none"/>
        </w:tabs>
        <w:jc w:val="both"/>
        <w:rPr>
          <w:rFonts w:cs="Arial"/>
          <w:b/>
          <w:b/>
          <w:bCs/>
          <w:color w:val="00000A"/>
          <w:sz w:val="20"/>
          <w:szCs w:val="20"/>
        </w:rPr>
      </w:pPr>
      <w:r>
        <w:rPr>
          <w:rFonts w:cs="Arial"/>
          <w:b/>
          <w:bCs/>
          <w:color w:val="00000A"/>
          <w:sz w:val="20"/>
          <w:szCs w:val="20"/>
        </w:rPr>
        <w:t>INFORMACJA NA TEMAT MOŻLIWOŚCI SKŁADANIA OFERT WARIANTOWYCH</w:t>
      </w:r>
    </w:p>
    <w:p>
      <w:pPr>
        <w:pStyle w:val="Normal"/>
        <w:rPr>
          <w:b/>
          <w:b/>
          <w:bCs/>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VI.</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sz w:val="24"/>
          <w:szCs w:val="24"/>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rFonts w:cs="Arial"/>
          <w:b/>
          <w:b/>
          <w:sz w:val="20"/>
          <w:szCs w:val="20"/>
        </w:rPr>
      </w:pPr>
      <w:r>
        <w:rPr>
          <w:rFonts w:cs="Arial"/>
          <w:b/>
          <w:sz w:val="20"/>
          <w:szCs w:val="20"/>
        </w:rPr>
        <w:t xml:space="preserve">ROZDZIAŁ VII. </w:t>
        <w:tab/>
      </w:r>
    </w:p>
    <w:p>
      <w:pPr>
        <w:pStyle w:val="Normal"/>
        <w:widowControl/>
        <w:shd w:val="clear" w:fill="CCCCCC"/>
        <w:tabs>
          <w:tab w:val="left" w:pos="426" w:leader="none"/>
        </w:tabs>
        <w:overflowPunct w:val="false"/>
        <w:bidi w:val="0"/>
        <w:ind w:left="0" w:right="0" w:hanging="0"/>
        <w:jc w:val="left"/>
        <w:rPr>
          <w:rFonts w:cs="Arial"/>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rFonts w:cs="Arial"/>
          <w:sz w:val="24"/>
          <w:szCs w:val="24"/>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0"/>
          <w:szCs w:val="20"/>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INFORMACJE NA TEMAT AUKCJI ELEKTRONICZNEJ</w:t>
      </w:r>
    </w:p>
    <w:p>
      <w:pPr>
        <w:pStyle w:val="Normal"/>
        <w:jc w:val="both"/>
        <w:rPr>
          <w:sz w:val="24"/>
          <w:szCs w:val="24"/>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INFORMACJA W SPRAWIE ZWROTU KOSZTÓW W POSTĘPOWANIU</w:t>
      </w:r>
    </w:p>
    <w:p>
      <w:pPr>
        <w:pStyle w:val="Normal"/>
        <w:jc w:val="both"/>
        <w:rPr>
          <w:sz w:val="24"/>
          <w:szCs w:val="24"/>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shd w:val="clear" w:fill="CCCCCC"/>
        <w:ind w:left="1701" w:right="0" w:hanging="1701"/>
        <w:jc w:val="both"/>
        <w:rPr>
          <w:rFonts w:cs="Arial"/>
          <w:b/>
          <w:b/>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0"/>
          <w:szCs w:val="20"/>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0"/>
          <w:szCs w:val="20"/>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sz w:val="24"/>
          <w:szCs w:val="24"/>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b/>
          <w:b/>
          <w:bCs/>
          <w:sz w:val="24"/>
          <w:szCs w:val="24"/>
          <w:u w:val="single"/>
        </w:rPr>
      </w:pPr>
      <w:r>
        <w:rPr>
          <w:b/>
          <w:bCs/>
          <w:sz w:val="24"/>
          <w:szCs w:val="24"/>
          <w:u w:val="single"/>
        </w:rPr>
        <w:t>UWAGA:</w:t>
      </w:r>
    </w:p>
    <w:p>
      <w:pPr>
        <w:pStyle w:val="Normal"/>
        <w:jc w:val="both"/>
        <w:rPr>
          <w:b w:val="false"/>
          <w:b w:val="false"/>
          <w:bCs w:val="false"/>
          <w:sz w:val="24"/>
          <w:szCs w:val="24"/>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sz w:val="24"/>
          <w:szCs w:val="24"/>
        </w:rPr>
      </w:pPr>
      <w:r>
        <w:rPr>
          <w:sz w:val="24"/>
          <w:szCs w:val="24"/>
        </w:rPr>
        <w:t>5.  Dopuszcza się, aby wadium zostało wniesione przez pełnomocnika (lidera) lub jednego z Wykonawców wspólnie składających ofertę.</w:t>
      </w:r>
    </w:p>
    <w:p>
      <w:pPr>
        <w:pStyle w:val="Normal"/>
        <w:rPr>
          <w:rFonts w:ascii="Times New Roman" w:hAnsi="Times New Roman"/>
          <w:sz w:val="24"/>
          <w:szCs w:val="24"/>
        </w:rPr>
      </w:pPr>
      <w:r>
        <w:rPr>
          <w:sz w:val="24"/>
          <w:szCs w:val="24"/>
        </w:rPr>
      </w:r>
    </w:p>
    <w:p>
      <w:pPr>
        <w:pStyle w:val="Normal"/>
        <w:rPr>
          <w:sz w:val="24"/>
          <w:szCs w:val="24"/>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rFonts w:cs="Arial"/>
          <w:b/>
          <w:b/>
          <w:sz w:val="20"/>
          <w:szCs w:val="20"/>
        </w:rPr>
      </w:pPr>
      <w:r>
        <w:rPr>
          <w:rFonts w:cs="Arial"/>
          <w:b/>
          <w:sz w:val="20"/>
          <w:szCs w:val="20"/>
        </w:rPr>
        <w:t xml:space="preserve">ROZDZIAŁ XI. </w:t>
        <w:tab/>
      </w:r>
    </w:p>
    <w:p>
      <w:pPr>
        <w:pStyle w:val="Normal"/>
        <w:shd w:val="clear" w:fill="CCCCCC"/>
        <w:ind w:left="1701" w:right="0" w:hanging="1701"/>
        <w:jc w:val="both"/>
        <w:rPr>
          <w:rFonts w:cs="Arial"/>
          <w:b/>
          <w:b/>
          <w:sz w:val="20"/>
          <w:szCs w:val="20"/>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ascii="Times New Roman" w:hAnsi="Times New Roman"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rFonts w:cs="Arial"/>
          <w:b w:val="false"/>
          <w:b w:val="false"/>
          <w:bCs w:val="false"/>
          <w:sz w:val="24"/>
          <w:szCs w:val="24"/>
        </w:rPr>
      </w:pPr>
      <w:r>
        <w:rPr>
          <w:rFonts w:cs="Arial"/>
          <w:b w:val="false"/>
          <w:bCs w:val="false"/>
          <w:sz w:val="24"/>
          <w:szCs w:val="24"/>
        </w:rPr>
        <w:t>Zakończenie: – do dnia 20.08.2018 r.</w:t>
      </w:r>
    </w:p>
    <w:p>
      <w:pPr>
        <w:pStyle w:val="Normal"/>
        <w:shd w:val="clear" w:fill="CCCCCC"/>
        <w:tabs>
          <w:tab w:val="left" w:pos="1701" w:leader="none"/>
        </w:tabs>
        <w:spacing w:lineRule="auto" w:line="240"/>
        <w:ind w:left="0" w:right="0" w:hanging="0"/>
        <w:jc w:val="both"/>
        <w:rPr>
          <w:rFonts w:cs="Arial"/>
          <w:b/>
          <w:b/>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0"/>
          <w:szCs w:val="20"/>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rFonts w:cs="Arial"/>
          <w:b/>
          <w:b/>
          <w:sz w:val="24"/>
          <w:szCs w:val="24"/>
        </w:rPr>
      </w:pPr>
      <w:r>
        <w:rPr>
          <w:rFonts w:cs="Arial"/>
          <w:b/>
          <w:sz w:val="24"/>
          <w:szCs w:val="24"/>
        </w:rPr>
        <w:t>3.1. Zdolność techniczna lub zawodowa:</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1"/>
        </w:numPr>
        <w:shd w:val="clear" w:fill="FFFFFF"/>
        <w:suppressAutoHyphens w:val="true"/>
        <w:bidi w:val="0"/>
        <w:spacing w:lineRule="auto" w:line="240" w:before="0" w:after="0"/>
        <w:jc w:val="both"/>
        <w:textAlignment w:val="baseline"/>
        <w:rPr/>
      </w:pPr>
      <w:r>
        <w:rPr>
          <w:rFonts w:cs="Arial"/>
          <w:b w:val="false"/>
          <w:bCs w:val="false"/>
          <w:sz w:val="24"/>
          <w:szCs w:val="24"/>
        </w:rPr>
        <w:t xml:space="preserve">budowie </w:t>
      </w:r>
      <w:r>
        <w:rPr>
          <w:rFonts w:eastAsia="TimesNewRomanPSMT" w:cs="TimesNewRomanPSMT"/>
          <w:b w:val="false"/>
          <w:bCs w:val="false"/>
          <w:sz w:val="24"/>
          <w:szCs w:val="24"/>
          <w:lang w:eastAsia="ar-SA"/>
        </w:rPr>
        <w:t xml:space="preserve">boiska </w:t>
      </w:r>
      <w:r>
        <w:rPr>
          <w:rFonts w:eastAsia="TimesNewRomanPSMT" w:cs="TimesNewRomanPSMT"/>
          <w:b w:val="false"/>
          <w:bCs w:val="false"/>
          <w:sz w:val="24"/>
          <w:szCs w:val="24"/>
        </w:rPr>
        <w:t xml:space="preserve">o nawierzchni syntetycznej </w:t>
      </w:r>
      <w:r>
        <w:rPr>
          <w:rFonts w:eastAsia="TimesNewRomanPSMT" w:cs="TimesNewRomanPSMT"/>
          <w:b w:val="false"/>
          <w:bCs w:val="false"/>
          <w:sz w:val="24"/>
          <w:szCs w:val="24"/>
          <w:lang w:eastAsia="ar-SA"/>
        </w:rPr>
        <w:t>z poliur</w:t>
      </w:r>
      <w:r>
        <w:rPr>
          <w:rFonts w:eastAsia="TimesNewRomanPSMT" w:cs="TimesNewRomanPSMT"/>
          <w:b w:val="false"/>
          <w:bCs w:val="false"/>
          <w:sz w:val="24"/>
          <w:szCs w:val="24"/>
          <w:u w:val="none"/>
          <w:lang w:eastAsia="ar-SA"/>
        </w:rPr>
        <w:t xml:space="preserve">etanu </w:t>
      </w:r>
      <w:r>
        <w:rPr>
          <w:rFonts w:eastAsia="TimesNewRomanPSMT" w:cs="TimesNewRomanPSMT"/>
          <w:b w:val="false"/>
          <w:bCs w:val="false"/>
          <w:sz w:val="24"/>
          <w:szCs w:val="24"/>
          <w:u w:val="single"/>
        </w:rPr>
        <w:t xml:space="preserve">z podbudową </w:t>
      </w:r>
      <w:r>
        <w:rPr>
          <w:rStyle w:val="T2"/>
          <w:rFonts w:eastAsia="TimesNewRomanPSMT" w:cs="TimesNewRomanPSMT"/>
          <w:b w:val="false"/>
          <w:bCs w:val="false"/>
          <w:sz w:val="24"/>
          <w:szCs w:val="24"/>
          <w:u w:val="single"/>
          <w:lang w:eastAsia="ar-SA"/>
        </w:rPr>
        <w:t>i odwodnieniem</w:t>
      </w:r>
      <w:r>
        <w:rPr>
          <w:rStyle w:val="T2"/>
          <w:rFonts w:eastAsia="TimesNewRomanPSMT" w:cs="TimesNewRomanPSMT"/>
          <w:b w:val="false"/>
          <w:bCs w:val="false"/>
          <w:sz w:val="24"/>
          <w:szCs w:val="24"/>
          <w:u w:val="none"/>
          <w:lang w:eastAsia="ar-SA"/>
        </w:rPr>
        <w:t xml:space="preserve"> o powierzchni nie mniejszej niż 900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 xml:space="preserve"> – 2 szt. (w tym co najmniej 1 boisko  o nawierzchni syntetycznej z poliuretanu z podbudową i odwodnieniem przy zastosowaniu skrzyń retencyjno-rozsączających (panele) polipropylenowych);</w:t>
      </w:r>
    </w:p>
    <w:p>
      <w:pPr>
        <w:pStyle w:val="Normal"/>
        <w:widowControl/>
        <w:bidi w:val="0"/>
        <w:ind w:left="0" w:right="0" w:hanging="0"/>
        <w:jc w:val="both"/>
        <w:rPr>
          <w:rFonts w:cs="Arial"/>
          <w:b/>
          <w:b/>
          <w:sz w:val="24"/>
          <w:szCs w:val="24"/>
          <w:u w:val="single"/>
        </w:rPr>
      </w:pPr>
      <w:r>
        <w:rPr>
          <w:rFonts w:cs="Arial"/>
          <w:b/>
          <w:sz w:val="24"/>
          <w:szCs w:val="24"/>
          <w:u w:val="single"/>
        </w:rPr>
      </w:r>
    </w:p>
    <w:p>
      <w:pPr>
        <w:pStyle w:val="Normal"/>
        <w:tabs>
          <w:tab w:val="left" w:pos="284" w:leader="none"/>
          <w:tab w:val="left" w:pos="567" w:leader="none"/>
          <w:tab w:val="left" w:pos="1134" w:leader="none"/>
          <w:tab w:val="left" w:pos="1418" w:leader="none"/>
        </w:tabs>
        <w:spacing w:lineRule="auto" w:line="360"/>
        <w:ind w:hanging="0"/>
        <w:jc w:val="both"/>
        <w:rPr>
          <w:u w:val="single"/>
        </w:rPr>
      </w:pPr>
      <w:r>
        <w:rPr>
          <w:rFonts w:cs="Arial"/>
          <w:b/>
          <w:sz w:val="24"/>
          <w:szCs w:val="24"/>
          <w:u w:val="single"/>
        </w:rPr>
        <w:t>UWAGA:</w:t>
      </w:r>
    </w:p>
    <w:p>
      <w:pPr>
        <w:pStyle w:val="Normal"/>
        <w:widowControl/>
        <w:bidi w:val="0"/>
        <w:ind w:left="0" w:right="0" w:hanging="0"/>
        <w:jc w:val="both"/>
        <w:rPr>
          <w:u w:val="none"/>
        </w:rPr>
      </w:pPr>
      <w:r>
        <w:rPr>
          <w:rFonts w:cs="Arial"/>
          <w:b/>
          <w:bCs/>
          <w:sz w:val="24"/>
          <w:szCs w:val="24"/>
          <w:u w:val="none"/>
        </w:rPr>
        <w:t xml:space="preserve">Mając na uwadze art. 23 ust. 5 ustawy Zamawiający zastrzega, że w sytuacji składania oferty przez dwa lub więcej podmiotów (Wykonawcy wspólnie ubiegający się o udzielenie zamówienia) oraz analogicznie w sytuacji, gdy Wykonawca będzie polegał na zasobach innego podmiotu, na </w:t>
      </w:r>
      <w:r>
        <w:rPr>
          <w:rFonts w:cs="Arial"/>
          <w:b/>
          <w:bCs/>
          <w:sz w:val="24"/>
          <w:szCs w:val="24"/>
          <w:u w:val="none"/>
          <w:lang w:val="pl-PL" w:bidi="ar-SA"/>
        </w:rPr>
        <w:t>zasadach</w:t>
      </w:r>
      <w:r>
        <w:rPr>
          <w:rFonts w:cs="Arial"/>
          <w:b/>
          <w:bCs/>
          <w:sz w:val="24"/>
          <w:szCs w:val="24"/>
          <w:u w:val="none"/>
        </w:rPr>
        <w:t xml:space="preserve"> określonych w art. 22a ustawy, warunek o którym wyżej mowa musi zostać spełniony w całości przez Wykonawcę (jednego z Wykonawców wspólnie składającego ofertę) lub podmiot, na którego zdolności w tym zakresie powołuje się Wykonawca – brak możliwości tzw. sumowania doświadczenia.</w:t>
      </w:r>
    </w:p>
    <w:p>
      <w:pPr>
        <w:pStyle w:val="Normal"/>
        <w:widowControl/>
        <w:bidi w:val="0"/>
        <w:ind w:left="0" w:right="0" w:hanging="0"/>
        <w:jc w:val="both"/>
        <w:rPr>
          <w:rFonts w:cs="Arial"/>
          <w:b/>
          <w:b/>
          <w:bCs/>
          <w:sz w:val="24"/>
          <w:szCs w:val="24"/>
        </w:rPr>
      </w:pPr>
      <w:r>
        <w:rPr>
          <w:rFonts w:cs="Arial"/>
          <w:b/>
          <w:bCs/>
          <w:sz w:val="24"/>
          <w:szCs w:val="24"/>
        </w:rPr>
      </w:r>
    </w:p>
    <w:p>
      <w:pPr>
        <w:pStyle w:val="Normal"/>
        <w:widowControl/>
        <w:bidi w:val="0"/>
        <w:ind w:left="0" w:right="0" w:hanging="0"/>
        <w:jc w:val="both"/>
        <w:rPr>
          <w:rFonts w:cs="Arial"/>
          <w:b/>
          <w:b/>
          <w:bCs/>
          <w:sz w:val="24"/>
          <w:szCs w:val="24"/>
        </w:rPr>
      </w:pPr>
      <w:r>
        <w:rPr>
          <w:rFonts w:cs="Arial"/>
          <w:b/>
          <w:bCs/>
          <w:sz w:val="24"/>
          <w:szCs w:val="24"/>
        </w:rPr>
      </w:r>
    </w:p>
    <w:p>
      <w:pPr>
        <w:pStyle w:val="Normal"/>
        <w:widowControl/>
        <w:bidi w:val="0"/>
        <w:ind w:left="0" w:right="0" w:hanging="0"/>
        <w:jc w:val="both"/>
        <w:rPr>
          <w:rFonts w:cs="Arial"/>
          <w:b/>
          <w:b/>
          <w:bCs/>
          <w:sz w:val="24"/>
          <w:szCs w:val="24"/>
        </w:rPr>
      </w:pPr>
      <w:r>
        <w:rPr>
          <w:rFonts w:cs="Arial"/>
          <w:b/>
          <w:bCs/>
          <w:sz w:val="24"/>
          <w:szCs w:val="24"/>
        </w:rPr>
      </w:r>
    </w:p>
    <w:p>
      <w:pPr>
        <w:pStyle w:val="Normal"/>
        <w:widowControl/>
        <w:bidi w:val="0"/>
        <w:ind w:left="0" w:right="0" w:hanging="0"/>
        <w:jc w:val="both"/>
        <w:rPr>
          <w:rFonts w:cs="Arial"/>
          <w:b/>
          <w:b/>
          <w:bCs/>
          <w:sz w:val="24"/>
          <w:szCs w:val="24"/>
        </w:rPr>
      </w:pPr>
      <w:r>
        <w:rPr>
          <w:rFonts w:cs="Arial"/>
          <w:b/>
          <w:bCs/>
          <w:sz w:val="24"/>
          <w:szCs w:val="24"/>
        </w:rPr>
      </w:r>
    </w:p>
    <w:p>
      <w:pPr>
        <w:pStyle w:val="Normal"/>
        <w:widowControl/>
        <w:bidi w:val="0"/>
        <w:ind w:left="0" w:right="0" w:hanging="0"/>
        <w:jc w:val="both"/>
        <w:rPr>
          <w:u w:val="none"/>
        </w:rPr>
      </w:pPr>
      <w:r>
        <w:rPr>
          <w:rFonts w:cs="Arial"/>
          <w:b/>
          <w:sz w:val="24"/>
          <w:szCs w:val="24"/>
          <w:u w:val="single"/>
        </w:rPr>
        <w:t>UWAGA:</w:t>
      </w:r>
      <w:r>
        <w:rPr>
          <w:rFonts w:cs="Arial"/>
          <w:b/>
          <w:sz w:val="24"/>
          <w:szCs w:val="24"/>
          <w:u w:val="none"/>
        </w:rPr>
        <w:tab/>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numPr>
          <w:ilvl w:val="2"/>
          <w:numId w:val="30"/>
        </w:numPr>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t>budowlano – konstrukcyjnej;</w:t>
      </w:r>
    </w:p>
    <w:p>
      <w:pPr>
        <w:pStyle w:val="Normal"/>
        <w:widowControl/>
        <w:numPr>
          <w:ilvl w:val="2"/>
          <w:numId w:val="30"/>
        </w:numPr>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t>instalacyjnej w zakresie sieci kanalizacynych;</w:t>
      </w:r>
    </w:p>
    <w:p>
      <w:pPr>
        <w:pStyle w:val="Normal"/>
        <w:widowControl/>
        <w:numPr>
          <w:ilvl w:val="2"/>
          <w:numId w:val="30"/>
        </w:numPr>
        <w:tabs>
          <w:tab w:val="left" w:pos="1245" w:leader="none"/>
        </w:tabs>
        <w:suppressAutoHyphens w:val="true"/>
        <w:bidi w:val="0"/>
        <w:spacing w:lineRule="auto" w:line="240"/>
        <w:jc w:val="both"/>
        <w:rPr/>
      </w:pPr>
      <w:bookmarkStart w:id="3" w:name="__DdeLink__36479_231461809"/>
      <w:r>
        <w:rPr>
          <w:rFonts w:eastAsia="Times New Roman" w:cs="Calibri"/>
          <w:b w:val="false"/>
          <w:bCs w:val="false"/>
          <w:color w:val="000000"/>
          <w:sz w:val="24"/>
          <w:szCs w:val="24"/>
          <w:u w:val="none"/>
          <w:lang w:eastAsia="pl-PL"/>
        </w:rPr>
        <w:t xml:space="preserve"> </w:t>
      </w:r>
      <w:bookmarkEnd w:id="3"/>
      <w:r>
        <w:rPr>
          <w:rFonts w:eastAsia="Times New Roman" w:cs="Calibri"/>
          <w:b w:val="false"/>
          <w:bCs w:val="false"/>
          <w:color w:val="000000"/>
          <w:sz w:val="24"/>
          <w:szCs w:val="24"/>
          <w:u w:val="none"/>
          <w:lang w:eastAsia="pl-PL"/>
        </w:rPr>
        <w:t>instalacyjnej w zakresie sieci, instalacji i urządzeń elektrycznych i elektroenergetycznych;</w:t>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rFonts w:cs="Arial"/>
          <w:sz w:val="24"/>
          <w:szCs w:val="24"/>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UWAGA: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rFonts w:cs="Arial"/>
          <w:b/>
          <w:b/>
          <w:sz w:val="24"/>
          <w:szCs w:val="24"/>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rFonts w:cs="Arial"/>
          <w:b w:val="false"/>
          <w:b w:val="false"/>
          <w:bCs w:val="false"/>
          <w:sz w:val="24"/>
          <w:szCs w:val="24"/>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rFonts w:cs="Arial"/>
          <w:b w:val="false"/>
          <w:b w:val="false"/>
          <w:bCs w:val="false"/>
          <w:sz w:val="24"/>
          <w:szCs w:val="24"/>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b/>
          <w:b/>
          <w:bCs/>
          <w:sz w:val="24"/>
          <w:szCs w:val="24"/>
          <w:u w:val="single"/>
        </w:rPr>
      </w:pPr>
      <w:r>
        <w:rPr>
          <w:b/>
          <w:bCs/>
          <w:sz w:val="24"/>
          <w:szCs w:val="24"/>
          <w:u w:val="single"/>
        </w:rPr>
        <w:t>UWAGA:</w:t>
      </w:r>
    </w:p>
    <w:p>
      <w:pPr>
        <w:pStyle w:val="Normal"/>
        <w:ind w:left="0" w:right="0" w:hanging="0"/>
        <w:jc w:val="both"/>
        <w:rPr>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rFonts w:cs="Times-Roman"/>
          <w:b/>
          <w:b/>
          <w:sz w:val="24"/>
          <w:szCs w:val="24"/>
          <w:u w:val="single"/>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sz w:val="24"/>
          <w:szCs w:val="24"/>
          <w:u w:val="single"/>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rFonts w:cs="Times-Roman"/>
          <w:b/>
          <w:b/>
          <w:bCs/>
          <w:sz w:val="24"/>
          <w:szCs w:val="24"/>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widowControl/>
        <w:tabs>
          <w:tab w:val="left" w:pos="567" w:leader="none"/>
        </w:tabs>
        <w:suppressAutoHyphens w:val="true"/>
        <w:bidi w:val="0"/>
        <w:ind w:left="0" w:right="0" w:hanging="0"/>
        <w:jc w:val="both"/>
        <w:rPr>
          <w:rFonts w:ascii="Times New Roman" w:hAnsi="Times New Roman" w:cs="Times-Roman"/>
          <w:sz w:val="24"/>
          <w:szCs w:val="24"/>
        </w:rPr>
      </w:pPr>
      <w:r>
        <w:rPr>
          <w:rFonts w:cs="Times-Roman"/>
          <w:sz w:val="24"/>
          <w:szCs w:val="24"/>
        </w:rPr>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t>UWAGA: (dotycząca wszystkich oświadczeń i dokumentów):</w:t>
      </w:r>
    </w:p>
    <w:p>
      <w:pPr>
        <w:pStyle w:val="Normal"/>
        <w:widowControl/>
        <w:suppressAutoHyphens w:val="true"/>
        <w:bidi w:val="0"/>
        <w:ind w:left="0" w:right="0" w:hanging="0"/>
        <w:jc w:val="both"/>
        <w:rPr>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rFonts w:cs="Arial"/>
          <w:b/>
          <w:b/>
          <w:sz w:val="20"/>
          <w:szCs w:val="20"/>
        </w:rPr>
      </w:pPr>
      <w:r>
        <w:rPr>
          <w:rFonts w:cs="Arial"/>
          <w:b/>
          <w:sz w:val="20"/>
          <w:szCs w:val="20"/>
        </w:rPr>
        <w:t>ROZDZIAŁ XIV.</w:t>
        <w:tab/>
      </w:r>
    </w:p>
    <w:p>
      <w:pPr>
        <w:pStyle w:val="Normal"/>
        <w:shd w:val="clear" w:fill="CCCCCC"/>
        <w:tabs>
          <w:tab w:val="left" w:pos="1701" w:leader="none"/>
        </w:tabs>
        <w:ind w:left="0" w:right="0" w:hanging="0"/>
        <w:jc w:val="left"/>
        <w:rPr>
          <w:rFonts w:cs="Arial"/>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bCs/>
          <w:sz w:val="24"/>
          <w:szCs w:val="24"/>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w:t>
      </w:r>
      <w:r>
        <w:rPr>
          <w:color w:val="000000"/>
          <w:sz w:val="24"/>
          <w:szCs w:val="24"/>
        </w:rPr>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Pr>
          <w:b/>
          <w:bCs/>
          <w:color w:val="000000"/>
          <w:sz w:val="24"/>
          <w:szCs w:val="24"/>
        </w:rPr>
        <w:t>dokument ten (np. zobowiązanie) należy złożyć z ofertą.</w:t>
      </w:r>
    </w:p>
    <w:p>
      <w:pPr>
        <w:pStyle w:val="Normal"/>
        <w:jc w:val="both"/>
        <w:rPr>
          <w:sz w:val="24"/>
          <w:szCs w:val="24"/>
        </w:rPr>
      </w:pPr>
      <w:r>
        <w:rPr>
          <w:sz w:val="24"/>
          <w:szCs w:val="24"/>
        </w:rPr>
        <w:t>2.1.</w:t>
        <w:tab/>
        <w:t>Z dokumentu (np. zobowiązania), o którym mowa w pkt 2 musi wynikać w szczególności:</w:t>
      </w:r>
    </w:p>
    <w:p>
      <w:pPr>
        <w:pStyle w:val="Normal"/>
        <w:jc w:val="both"/>
        <w:rPr>
          <w:sz w:val="24"/>
          <w:szCs w:val="24"/>
        </w:rPr>
      </w:pPr>
      <w:r>
        <w:rPr>
          <w:sz w:val="24"/>
          <w:szCs w:val="24"/>
        </w:rPr>
        <w:t>-  zakres dostępnych Wykonawcy zasobów innego podmiotu,</w:t>
      </w:r>
    </w:p>
    <w:p>
      <w:pPr>
        <w:pStyle w:val="Normal"/>
        <w:jc w:val="both"/>
        <w:rPr>
          <w:sz w:val="24"/>
          <w:szCs w:val="24"/>
        </w:rPr>
      </w:pPr>
      <w:r>
        <w:rPr>
          <w:sz w:val="24"/>
          <w:szCs w:val="24"/>
        </w:rPr>
        <w:t>- sposób wykorzystania zasobów innego podmiotu, przez Wykonawcę, przy wykonywaniu zamówienia publicznego,</w:t>
      </w:r>
    </w:p>
    <w:p>
      <w:pPr>
        <w:pStyle w:val="Normal"/>
        <w:jc w:val="both"/>
        <w:rPr>
          <w:sz w:val="24"/>
          <w:szCs w:val="24"/>
        </w:rPr>
      </w:pPr>
      <w:r>
        <w:rPr>
          <w:sz w:val="24"/>
          <w:szCs w:val="24"/>
        </w:rPr>
        <w:t>-  zakres i okres udziału innego podmiotu przy wykonywaniu zamówienia publicznego,</w:t>
      </w:r>
    </w:p>
    <w:p>
      <w:pPr>
        <w:pStyle w:val="Normal"/>
        <w:jc w:val="both"/>
        <w:rPr>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sz w:val="24"/>
          <w:szCs w:val="24"/>
        </w:rPr>
      </w:pPr>
      <w:r>
        <w:rPr>
          <w:sz w:val="24"/>
          <w:szCs w:val="24"/>
        </w:rPr>
        <w:tab/>
        <w:t>1) zastąpił ten podmiot innym podmiotem lub podmiotami lub</w:t>
      </w:r>
    </w:p>
    <w:p>
      <w:pPr>
        <w:pStyle w:val="Normal"/>
        <w:jc w:val="both"/>
        <w:rPr>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rFonts w:cs="Arial"/>
          <w:sz w:val="24"/>
          <w:szCs w:val="24"/>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color w:val="000000"/>
          <w:sz w:val="24"/>
          <w:szCs w:val="24"/>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XVI.</w:t>
        <w:tab/>
      </w:r>
    </w:p>
    <w:p>
      <w:pPr>
        <w:pStyle w:val="Normal"/>
        <w:widowControl/>
        <w:shd w:val="clear" w:fill="CCCCCC"/>
        <w:tabs>
          <w:tab w:val="left" w:pos="1701" w:leader="none"/>
        </w:tabs>
        <w:overflowPunct w:val="false"/>
        <w:bidi w:val="0"/>
        <w:ind w:left="0" w:right="-113" w:hanging="0"/>
        <w:jc w:val="left"/>
        <w:rPr>
          <w:rFonts w:cs="Arial"/>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 j. Dz. U. z 2017 poz. 1481), osobiście, za pośrednictwem posłańca, faksu (nr faksu: 32/287-74-86) lub przy użyciu środków komunikacji elektronicznej w rozumieniu ustawy z dnia 18 lipca 2002 r. o świadczeniu usług drogą elektroniczną (Dz. U. z 2017 r. poz. 1219) – adres e-mail: </w:t>
      </w:r>
      <w:hyperlink r:id="rId4">
        <w:r>
          <w:rPr>
            <w:rStyle w:val="Czeinternetowe"/>
            <w:rFonts w:cs="Arial"/>
            <w:sz w:val="24"/>
            <w:szCs w:val="24"/>
          </w:rPr>
          <w:t>sekretariat@bobrowniki.pl</w:t>
        </w:r>
      </w:hyperlink>
    </w:p>
    <w:p>
      <w:pPr>
        <w:pStyle w:val="Normal"/>
        <w:jc w:val="both"/>
        <w:rPr>
          <w:rStyle w:val="Czeinternetowe"/>
          <w:rFonts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5">
        <w:r>
          <w:rPr>
            <w:rStyle w:val="Czeinternetowe"/>
            <w:rFonts w:cs="Arial"/>
            <w:sz w:val="24"/>
            <w:szCs w:val="24"/>
          </w:rPr>
          <w:t>bip.bobrowniki.pl</w:t>
        </w:r>
      </w:hyperlink>
      <w:r>
        <w:rPr>
          <w:rFonts w:cs="Arial"/>
          <w:sz w:val="24"/>
          <w:szCs w:val="24"/>
        </w:rPr>
        <w:t>) informacje dotyczące:</w:t>
      </w:r>
    </w:p>
    <w:p>
      <w:pPr>
        <w:pStyle w:val="Normal"/>
        <w:rPr>
          <w:sz w:val="24"/>
          <w:szCs w:val="24"/>
        </w:rPr>
      </w:pPr>
      <w:r>
        <w:rPr>
          <w:sz w:val="24"/>
          <w:szCs w:val="24"/>
        </w:rPr>
        <w:tab/>
        <w:t>1) kwoty, jaką zamierza przeznaczyć na sfinansowanie zamówienia;</w:t>
      </w:r>
    </w:p>
    <w:p>
      <w:pPr>
        <w:pStyle w:val="Normal"/>
        <w:rPr>
          <w:sz w:val="24"/>
          <w:szCs w:val="24"/>
        </w:rPr>
      </w:pPr>
      <w:r>
        <w:rPr>
          <w:sz w:val="24"/>
          <w:szCs w:val="24"/>
        </w:rPr>
        <w:tab/>
        <w:t>2) firm oraz adresów Wykonawców, którzy złożyli oferty w terminie;</w:t>
      </w:r>
    </w:p>
    <w:p>
      <w:pPr>
        <w:pStyle w:val="Normal"/>
        <w:rPr>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6">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cs="Arial"/>
          <w:b/>
          <w:b/>
          <w:sz w:val="20"/>
          <w:szCs w:val="20"/>
        </w:rPr>
      </w:pPr>
      <w:r>
        <w:rPr>
          <w:rFonts w:cs="Arial"/>
          <w:b/>
          <w:sz w:val="20"/>
          <w:szCs w:val="20"/>
        </w:rPr>
        <w:t>ROZDZIAŁ XVII.</w:t>
      </w:r>
    </w:p>
    <w:p>
      <w:pPr>
        <w:pStyle w:val="Normal"/>
        <w:shd w:val="clear" w:fill="CCCCCC"/>
        <w:spacing w:before="0" w:after="0"/>
        <w:ind w:left="0" w:right="0" w:hanging="0"/>
        <w:jc w:val="left"/>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7">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sz w:val="24"/>
          <w:szCs w:val="24"/>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8">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rFonts w:cs="Arial"/>
          <w:b/>
          <w:b/>
          <w:sz w:val="20"/>
          <w:szCs w:val="20"/>
        </w:rPr>
      </w:pPr>
      <w:r>
        <w:rPr>
          <w:rFonts w:cs="Arial"/>
          <w:b/>
          <w:sz w:val="20"/>
          <w:szCs w:val="20"/>
        </w:rPr>
        <w:t>ROZDZIAŁ XVIII.</w:t>
        <w:tab/>
      </w:r>
    </w:p>
    <w:p>
      <w:pPr>
        <w:pStyle w:val="Normal"/>
        <w:widowControl/>
        <w:shd w:val="clear" w:fill="CCCCCC"/>
        <w:overflowPunct w:val="false"/>
        <w:bidi w:val="0"/>
        <w:ind w:left="0" w:right="0" w:hanging="0"/>
        <w:jc w:val="left"/>
        <w:rPr>
          <w:rFonts w:cs="Arial"/>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sz w:val="24"/>
          <w:szCs w:val="24"/>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10"/>
        </w:numPr>
        <w:spacing w:lineRule="auto" w:line="276"/>
        <w:jc w:val="both"/>
        <w:rPr>
          <w:sz w:val="24"/>
          <w:szCs w:val="24"/>
        </w:rPr>
      </w:pPr>
      <w:r>
        <w:rPr>
          <w:sz w:val="24"/>
          <w:szCs w:val="24"/>
        </w:rPr>
        <w:t>Ewelina Grzbiela tel. 32-287-78-87  wew. 64;</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10"/>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rFonts w:cs="Arial"/>
          <w:b/>
          <w:b/>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35.000,00 PLN </w:t>
      </w:r>
      <w:r>
        <w:rPr>
          <w:rFonts w:cs="Arial"/>
          <w:sz w:val="24"/>
          <w:szCs w:val="24"/>
        </w:rPr>
        <w:t>(słownie: trzydzieści pięć tysięcy zł 00/100)</w:t>
      </w:r>
    </w:p>
    <w:p>
      <w:pPr>
        <w:pStyle w:val="Normal"/>
        <w:rPr>
          <w:sz w:val="24"/>
          <w:szCs w:val="24"/>
        </w:rPr>
      </w:pPr>
      <w:r>
        <w:rPr>
          <w:sz w:val="24"/>
          <w:szCs w:val="24"/>
        </w:rPr>
        <w:t>1.1. Wadium może być wniesione w:</w:t>
      </w:r>
    </w:p>
    <w:p>
      <w:pPr>
        <w:pStyle w:val="Normal"/>
        <w:rPr>
          <w:sz w:val="24"/>
          <w:szCs w:val="24"/>
        </w:rPr>
      </w:pPr>
      <w:r>
        <w:rPr>
          <w:sz w:val="24"/>
          <w:szCs w:val="24"/>
        </w:rPr>
        <w:t>- pieniądzu,</w:t>
      </w:r>
    </w:p>
    <w:p>
      <w:pPr>
        <w:pStyle w:val="Normal"/>
        <w:jc w:val="both"/>
        <w:rPr>
          <w:sz w:val="24"/>
          <w:szCs w:val="24"/>
        </w:rPr>
      </w:pPr>
      <w:r>
        <w:rPr>
          <w:sz w:val="24"/>
          <w:szCs w:val="24"/>
        </w:rPr>
        <w:t>- poręczeniach bankowych lub poręczeniach spółdzielczej kasy oszczędnościowo-kredytowej z tym że poręczenie kasy jest zawsze poręczeniem pieniężnym,</w:t>
      </w:r>
    </w:p>
    <w:p>
      <w:pPr>
        <w:pStyle w:val="Normal"/>
        <w:rPr>
          <w:sz w:val="24"/>
          <w:szCs w:val="24"/>
        </w:rPr>
      </w:pPr>
      <w:r>
        <w:rPr>
          <w:sz w:val="24"/>
          <w:szCs w:val="24"/>
        </w:rPr>
        <w:t>- gwarancjach bankowych,</w:t>
      </w:r>
    </w:p>
    <w:p>
      <w:pPr>
        <w:pStyle w:val="Normal"/>
        <w:rPr>
          <w:sz w:val="24"/>
          <w:szCs w:val="24"/>
        </w:rPr>
      </w:pPr>
      <w:r>
        <w:rPr>
          <w:sz w:val="24"/>
          <w:szCs w:val="24"/>
        </w:rPr>
        <w:t>- gwarancjach ubezpieczeniowych,</w:t>
      </w:r>
    </w:p>
    <w:p>
      <w:pPr>
        <w:pStyle w:val="Normal"/>
        <w:jc w:val="both"/>
        <w:rPr>
          <w:sz w:val="24"/>
          <w:szCs w:val="24"/>
        </w:rPr>
      </w:pPr>
      <w:r>
        <w:rPr>
          <w:sz w:val="24"/>
          <w:szCs w:val="24"/>
        </w:rPr>
        <w:t>- poręczeniach udzielanych przez podmioty, o których mowa w art. 6b ust. 5 pkt 2 ustawy                   z dnia 9 listopada 2000 r. o utworzeniu Polskiej Agencji Rozwoju Przedsiębiorczości (Dz. U. z 2016, poz. 359).</w:t>
      </w:r>
    </w:p>
    <w:p>
      <w:pPr>
        <w:pStyle w:val="Normal"/>
        <w:rPr/>
      </w:pPr>
      <w:r>
        <w:rPr>
          <w:rFonts w:cs="Arial"/>
          <w:sz w:val="24"/>
          <w:szCs w:val="24"/>
        </w:rPr>
        <w:t xml:space="preserve">1.2. Termin wnoszenia wadium upływa w dniu: </w:t>
      </w:r>
      <w:r>
        <w:rPr>
          <w:rFonts w:cs="Arial"/>
          <w:b/>
          <w:sz w:val="24"/>
          <w:szCs w:val="24"/>
        </w:rPr>
        <w:t>16.04.2018r.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rFonts w:cs="Arial"/>
          <w:b/>
          <w:b/>
          <w:sz w:val="24"/>
          <w:szCs w:val="24"/>
          <w:u w:val="single"/>
        </w:rPr>
      </w:pPr>
      <w:r>
        <w:rPr>
          <w:rFonts w:cs="Arial"/>
          <w:b/>
          <w:sz w:val="24"/>
          <w:szCs w:val="24"/>
          <w:u w:val="single"/>
        </w:rPr>
        <w:t>UWAGA:</w:t>
      </w:r>
    </w:p>
    <w:p>
      <w:pPr>
        <w:pStyle w:val="Normal"/>
        <w:jc w:val="both"/>
        <w:rPr>
          <w:b/>
          <w:b/>
          <w:bCs/>
          <w:sz w:val="24"/>
          <w:szCs w:val="24"/>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niepieniężnej, należy dołączyć oryginał dokumentu potwierdzającego wniesienie wadium w sekretariacie pok. 13 w siedzibie Zamawiającego – zgodnie z pkt. 2.1. Rozdziału XIX SIWZ (zalecane jest dołączenie do oferty kopii dokumentu);</w:t>
      </w:r>
    </w:p>
    <w:p>
      <w:pPr>
        <w:pStyle w:val="Normal"/>
        <w:widowControl/>
        <w:bidi w:val="0"/>
        <w:spacing w:lineRule="auto" w:line="240" w:before="0" w:after="0"/>
        <w:ind w:left="465" w:right="0" w:hanging="0"/>
        <w:jc w:val="both"/>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right="0" w:hanging="0"/>
        <w:jc w:val="both"/>
        <w:rPr/>
      </w:pPr>
      <w:r>
        <w:rPr>
          <w:rFonts w:cs="Arial"/>
          <w:sz w:val="24"/>
          <w:szCs w:val="24"/>
        </w:rPr>
        <w:t>2.5. D</w:t>
      </w:r>
      <w:r>
        <w:rPr>
          <w:rFonts w:cs="Arial"/>
          <w:sz w:val="24"/>
          <w:szCs w:val="24"/>
        </w:rPr>
        <w:t>okument (np. zobowiązania)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bidi w:val="0"/>
        <w:spacing w:lineRule="auto" w:line="240" w:before="0" w:after="0"/>
        <w:ind w:left="0" w:right="0" w:hanging="0"/>
        <w:jc w:val="both"/>
        <w:rPr>
          <w:sz w:val="24"/>
          <w:szCs w:val="24"/>
        </w:rPr>
      </w:pPr>
      <w:r>
        <w:rPr>
          <w:sz w:val="24"/>
          <w:szCs w:val="24"/>
        </w:rPr>
        <w:t>2.</w:t>
      </w:r>
      <w:r>
        <w:rPr>
          <w:sz w:val="24"/>
          <w:szCs w:val="24"/>
        </w:rPr>
        <w:t>6</w:t>
      </w:r>
      <w:r>
        <w:rPr>
          <w:sz w:val="24"/>
          <w:szCs w:val="24"/>
        </w:rPr>
        <w:t>.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640" w:type="dxa"/>
        <w:jc w:val="left"/>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640"/>
      </w:tblGrid>
      <w:tr>
        <w:trPr>
          <w:trHeight w:val="2608" w:hRule="atLeast"/>
        </w:trPr>
        <w:tc>
          <w:tcPr>
            <w:tcW w:w="8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Przebudowa boiska wielofunkcyjnego przy SP Siemonia</w:t>
            </w:r>
            <w:r>
              <w:rPr>
                <w:rStyle w:val="Domylnaczcionkaakapitu"/>
                <w:rFonts w:cs="Arial"/>
                <w:b/>
                <w:bCs/>
                <w:i w:val="false"/>
                <w:iCs w:val="false"/>
                <w:color w:val="000000"/>
                <w:sz w:val="24"/>
                <w:szCs w:val="24"/>
                <w:u w:val="none"/>
              </w:rPr>
              <w:t>”</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color w:val="000000"/>
                <w:sz w:val="24"/>
                <w:szCs w:val="24"/>
              </w:rPr>
              <w:t>16.04.2018r.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2003 r. Nr 153, poz. 1503, z późn. zm.)</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rFonts w:cs="Arial"/>
          <w:b/>
          <w:b/>
          <w:sz w:val="20"/>
          <w:szCs w:val="20"/>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rFonts w:cs="Arial"/>
          <w:b/>
          <w:b/>
          <w:sz w:val="20"/>
          <w:szCs w:val="20"/>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rFonts w:cs="Arial"/>
          <w:b/>
          <w:color w:val="000000"/>
          <w:sz w:val="24"/>
          <w:szCs w:val="24"/>
        </w:rPr>
        <w:t xml:space="preserve">16.04.2018r.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color w:val="000000"/>
          <w:sz w:val="24"/>
          <w:szCs w:val="24"/>
        </w:rPr>
        <w:t xml:space="preserve">16.04.2018r. </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rFonts w:cs="Arial"/>
          <w:b/>
          <w:b/>
          <w:sz w:val="20"/>
          <w:szCs w:val="20"/>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9">
        <w:r>
          <w:rPr>
            <w:rStyle w:val="Czeinternetowe"/>
            <w:bCs/>
            <w:sz w:val="24"/>
            <w:szCs w:val="24"/>
          </w:rPr>
          <w:t>www.bip.bobrowniki.pl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0">
        <w:r>
          <w:rPr>
            <w:rStyle w:val="Czeinternetowe"/>
            <w:rFonts w:cs="Arial"/>
            <w:sz w:val="24"/>
            <w:szCs w:val="24"/>
          </w:rPr>
          <w:t>www.bip.bobrowniki.pl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sz w:val="24"/>
          <w:szCs w:val="24"/>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b) okres udzielonej rękojmi i gwarancji na przedmiot umowy (IPrg)</w:t>
        <w:tab/>
        <w:tab/>
        <w:t>- 15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- 15 pkt</w:t>
      </w:r>
    </w:p>
    <w:p>
      <w:pPr>
        <w:pStyle w:val="Normal"/>
        <w:tabs>
          <w:tab w:val="left" w:pos="567" w:leader="none"/>
        </w:tabs>
        <w:spacing w:lineRule="auto" w:line="240" w:before="0" w:after="0"/>
        <w:ind w:left="0" w:right="0" w:hanging="0"/>
        <w:jc w:val="both"/>
        <w:rPr>
          <w:rFonts w:cs="Arial"/>
          <w:b/>
          <w:b/>
          <w:color w:val="000000"/>
          <w:sz w:val="24"/>
          <w:szCs w:val="24"/>
        </w:rPr>
      </w:pPr>
      <w:r>
        <w:rPr>
          <w:rFonts w:cs="Arial"/>
          <w:b/>
          <w:color w:val="000000"/>
          <w:sz w:val="24"/>
          <w:szCs w:val="24"/>
        </w:rPr>
        <w:t xml:space="preserve">d) wysokość zadeklarowanej kary umownej za nieterminową realizację zamówienia </w:t>
        <w:tab/>
        <w:tab/>
        <w:tab/>
        <w:tab/>
        <w:tab/>
        <w:tab/>
        <w:tab/>
        <w:tab/>
        <w:tab/>
        <w:tab/>
        <w:tab/>
        <w:tab/>
        <w:t>(IPku) – 10 pkt.</w:t>
      </w:r>
    </w:p>
    <w:p>
      <w:pPr>
        <w:pStyle w:val="Normal"/>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sz w:val="24"/>
          <w:szCs w:val="24"/>
        </w:rPr>
      </w:pPr>
      <w:r>
        <w:rPr>
          <w:sz w:val="24"/>
          <w:szCs w:val="24"/>
        </w:rPr>
        <w:t>IPc – liczba punktów;</w:t>
      </w:r>
    </w:p>
    <w:p>
      <w:pPr>
        <w:pStyle w:val="Normal"/>
        <w:rPr>
          <w:sz w:val="24"/>
          <w:szCs w:val="24"/>
        </w:rPr>
      </w:pPr>
      <w:r>
        <w:rPr>
          <w:sz w:val="24"/>
          <w:szCs w:val="24"/>
        </w:rPr>
        <w:t>Cn – cena  ofertowa najniższa spośród wszystkich rozpatrywanych i nieodrzuconych ofert;</w:t>
      </w:r>
    </w:p>
    <w:p>
      <w:pPr>
        <w:pStyle w:val="Normal"/>
        <w:rPr>
          <w:sz w:val="24"/>
          <w:szCs w:val="24"/>
        </w:rPr>
      </w:pPr>
      <w:r>
        <w:rPr>
          <w:sz w:val="24"/>
          <w:szCs w:val="24"/>
        </w:rPr>
        <w:t>Cb – cena ofertowa oferty badanej (przeliczanej);</w:t>
      </w:r>
    </w:p>
    <w:p>
      <w:pPr>
        <w:pStyle w:val="Normal"/>
        <w:rPr>
          <w:sz w:val="24"/>
          <w:szCs w:val="24"/>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rFonts w:cs="Arial"/>
          <w:b/>
          <w:b/>
          <w:sz w:val="24"/>
          <w:szCs w:val="24"/>
          <w:u w:val="single"/>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rFonts w:cs="Arial"/>
          <w:b/>
          <w:b/>
          <w:sz w:val="24"/>
          <w:szCs w:val="24"/>
          <w:u w:val="single"/>
        </w:rPr>
      </w:pPr>
      <w:r>
        <w:rPr>
          <w:rFonts w:cs="Arial"/>
          <w:b/>
          <w:sz w:val="24"/>
          <w:szCs w:val="24"/>
          <w:u w:val="single"/>
        </w:rPr>
        <w:t>UWAGA:</w:t>
      </w:r>
    </w:p>
    <w:p>
      <w:pPr>
        <w:pStyle w:val="Normal"/>
        <w:jc w:val="both"/>
        <w:rPr>
          <w:rFonts w:cs="Arial"/>
          <w:b w:val="false"/>
          <w:b w:val="false"/>
          <w:bCs w:val="false"/>
          <w:sz w:val="24"/>
          <w:szCs w:val="24"/>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rFonts w:cs="Arial"/>
          <w:b/>
          <w:b/>
          <w:sz w:val="24"/>
          <w:szCs w:val="24"/>
        </w:rPr>
      </w:pPr>
      <w:r>
        <w:rPr>
          <w:rFonts w:cs="Arial"/>
          <w:b/>
          <w:sz w:val="24"/>
          <w:szCs w:val="24"/>
        </w:rPr>
        <w:t>ad. b)</w:t>
      </w:r>
    </w:p>
    <w:p>
      <w:pPr>
        <w:pStyle w:val="Normal"/>
        <w:spacing w:lineRule="auto" w:line="360"/>
        <w:jc w:val="both"/>
        <w:rPr>
          <w:rFonts w:cs="Arial"/>
          <w:b/>
          <w:b/>
          <w:sz w:val="24"/>
          <w:szCs w:val="24"/>
        </w:rPr>
      </w:pPr>
      <w:r>
        <w:rPr>
          <w:rFonts w:cs="Arial"/>
          <w:b/>
          <w:sz w:val="24"/>
          <w:szCs w:val="24"/>
        </w:rPr>
        <w:t>okres udzielonej rękojmi i gwarancji na przedmiot umowy (IPrg) - maksymalne 15 pkt:</w:t>
      </w:r>
    </w:p>
    <w:p>
      <w:pPr>
        <w:pStyle w:val="Normal"/>
        <w:spacing w:lineRule="auto" w:line="240" w:before="0" w:after="0"/>
        <w:ind w:left="0" w:right="0" w:hanging="0"/>
        <w:jc w:val="both"/>
        <w:rPr>
          <w:rFonts w:cs="Arial"/>
          <w:sz w:val="24"/>
          <w:szCs w:val="24"/>
        </w:rPr>
      </w:pPr>
      <w:r>
        <w:rPr>
          <w:rFonts w:cs="Arial"/>
          <w:sz w:val="24"/>
          <w:szCs w:val="24"/>
        </w:rPr>
        <w:t>Minimalny wymagany okres udzielonej rękojmi i gwarancji wynosi 5 lat.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15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rFonts w:cs="Arial"/>
          <w:b/>
          <w:b/>
          <w:bCs/>
          <w:sz w:val="24"/>
          <w:szCs w:val="24"/>
        </w:rPr>
      </w:pPr>
      <w:r>
        <w:rPr>
          <w:rFonts w:cs="Arial"/>
          <w:b/>
          <w:bCs/>
          <w:sz w:val="24"/>
          <w:szCs w:val="24"/>
        </w:rPr>
        <w:t>doświadczenie personelu wyznaczonego do realizacji zamówienia (IPdp) – maksymalne 15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 xml:space="preserve">budową </w:t>
      </w:r>
      <w:bookmarkStart w:id="4" w:name="__DdeLink__15935_231461809"/>
      <w:r>
        <w:rPr>
          <w:rStyle w:val="Domylnaczcionkaakapitu"/>
          <w:rFonts w:cs="Arial"/>
          <w:b w:val="false"/>
          <w:bCs w:val="false"/>
          <w:color w:val="000000"/>
          <w:sz w:val="24"/>
          <w:szCs w:val="24"/>
        </w:rPr>
        <w:t xml:space="preserve">boiska sportowego </w:t>
      </w:r>
      <w:r>
        <w:rPr>
          <w:rStyle w:val="Domylnaczcionkaakapitu"/>
          <w:rFonts w:eastAsia="TimesNewRomanPSMT" w:cs="TimesNewRomanPSMT"/>
          <w:b w:val="false"/>
          <w:bCs w:val="false"/>
          <w:color w:val="000000"/>
          <w:sz w:val="24"/>
          <w:szCs w:val="24"/>
        </w:rPr>
        <w:t xml:space="preserve">o nawierzchni syntetycznej </w:t>
      </w:r>
      <w:r>
        <w:rPr>
          <w:rStyle w:val="Domylnaczcionkaakapitu"/>
          <w:rFonts w:eastAsia="TimesNewRomanPSMT" w:cs="TimesNewRomanPSMT"/>
          <w:b w:val="false"/>
          <w:bCs w:val="false"/>
          <w:color w:val="000000"/>
          <w:sz w:val="24"/>
          <w:szCs w:val="24"/>
          <w:lang w:eastAsia="ar-SA"/>
        </w:rPr>
        <w:t>z poliur</w:t>
      </w:r>
      <w:r>
        <w:rPr>
          <w:rStyle w:val="Domylnaczcionkaakapitu"/>
          <w:rFonts w:eastAsia="TimesNewRomanPSMT" w:cs="TimesNewRomanPSMT"/>
          <w:b w:val="false"/>
          <w:bCs w:val="false"/>
          <w:color w:val="000000"/>
          <w:sz w:val="24"/>
          <w:szCs w:val="24"/>
          <w:u w:val="none"/>
          <w:lang w:eastAsia="ar-SA"/>
        </w:rPr>
        <w:t xml:space="preserve">etanu </w:t>
      </w:r>
      <w:r>
        <w:rPr>
          <w:rStyle w:val="Domylnaczcionkaakapitu"/>
          <w:rFonts w:eastAsia="TimesNewRomanPSMT" w:cs="TimesNewRomanPSMT"/>
          <w:b w:val="false"/>
          <w:bCs w:val="false"/>
          <w:color w:val="000000"/>
          <w:sz w:val="24"/>
          <w:szCs w:val="24"/>
          <w:u w:val="single"/>
        </w:rPr>
        <w:t xml:space="preserve">z podbudową </w:t>
      </w:r>
      <w:r>
        <w:rPr>
          <w:rStyle w:val="T2"/>
          <w:rFonts w:eastAsia="TimesNewRomanPSMT" w:cs="TimesNewRomanPSMT"/>
          <w:b w:val="false"/>
          <w:bCs w:val="false"/>
          <w:color w:val="000000"/>
          <w:sz w:val="24"/>
          <w:szCs w:val="24"/>
          <w:u w:val="single"/>
          <w:lang w:eastAsia="ar-SA"/>
        </w:rPr>
        <w:t>i odwodnieniem drenażowym</w:t>
      </w:r>
      <w:r>
        <w:rPr>
          <w:rStyle w:val="T2"/>
          <w:rFonts w:eastAsia="TimesNewRomanPSMT" w:cs="TimesNewRomanPSMT"/>
          <w:b w:val="false"/>
          <w:bCs w:val="false"/>
          <w:color w:val="000000"/>
          <w:sz w:val="24"/>
          <w:szCs w:val="24"/>
          <w:u w:val="none"/>
          <w:lang w:eastAsia="ar-SA"/>
        </w:rPr>
        <w:t xml:space="preserve"> o powierzchni nie mniejszej niż 900 m</w:t>
      </w:r>
      <w:r>
        <w:rPr>
          <w:rStyle w:val="T2"/>
          <w:rFonts w:eastAsia="TimesNewRomanPSMT" w:cs="TimesNewRomanPSMT"/>
          <w:b w:val="false"/>
          <w:bCs w:val="false"/>
          <w:color w:val="000000"/>
          <w:sz w:val="24"/>
          <w:szCs w:val="24"/>
          <w:u w:val="none"/>
          <w:vertAlign w:val="superscript"/>
          <w:lang w:eastAsia="ar-SA"/>
        </w:rPr>
        <w:t>2</w:t>
      </w:r>
      <w:bookmarkEnd w:id="4"/>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budowlano - konstrukcyjnej)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2 zamówień. </w:t>
      </w:r>
      <w:r>
        <w:rPr>
          <w:rFonts w:cs="Arial"/>
          <w:b/>
          <w:bCs/>
          <w:color w:val="000000"/>
          <w:sz w:val="24"/>
          <w:szCs w:val="24"/>
        </w:rPr>
        <w:t xml:space="preserve">Wykonawca może uzyskać maksymalnie 15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rPr>
      </w:pPr>
      <w:r>
        <w:rPr>
          <w:sz w:val="24"/>
          <w:szCs w:val="24"/>
        </w:rPr>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wykazanie uczestniczenia w wykonywaniu 3 szt. ww. zamówień;</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15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rFonts w:cs="Arial"/>
          <w:b w:val="false"/>
          <w:b w:val="false"/>
          <w:bCs w:val="false"/>
          <w:sz w:val="24"/>
          <w:szCs w:val="24"/>
        </w:rPr>
      </w:pPr>
      <w:r>
        <w:rPr>
          <w:rFonts w:cs="Arial"/>
          <w:b w:val="false"/>
          <w:bCs w:val="false"/>
          <w:sz w:val="24"/>
          <w:szCs w:val="24"/>
        </w:rPr>
        <w:t>W przypadku wykazania uczestniczenia w wykonywaniu większej ilości niż 5 szt. ww. zamówień będzie ona traktowana do celów przeliczeniowych jak 5 zamówień.</w:t>
      </w:r>
    </w:p>
    <w:p>
      <w:pPr>
        <w:pStyle w:val="Normal"/>
        <w:spacing w:lineRule="auto" w:line="240" w:before="0" w:after="0"/>
        <w:ind w:left="0" w:right="0" w:hanging="0"/>
        <w:jc w:val="both"/>
        <w:rPr>
          <w:rFonts w:cs="Arial"/>
          <w:b w:val="false"/>
          <w:b w:val="false"/>
          <w:bCs w:val="false"/>
          <w:sz w:val="24"/>
          <w:szCs w:val="24"/>
          <w:highlight w:val="yellow"/>
        </w:rPr>
      </w:pPr>
      <w:r>
        <w:rPr>
          <w:rFonts w:cs="Arial"/>
          <w:b w:val="false"/>
          <w:bCs w:val="false"/>
          <w:sz w:val="24"/>
          <w:szCs w:val="24"/>
          <w:highlight w:val="yellow"/>
        </w:rPr>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 xml:space="preserve">ad. d) </w:t>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wysokość kary umownej za każdy dzień opóźnienia w zakończeniu realizacji zamówienia (IPku) – 10 pkt.</w:t>
      </w:r>
    </w:p>
    <w:p>
      <w:pPr>
        <w:pStyle w:val="Normal"/>
        <w:spacing w:lineRule="auto" w:line="240"/>
        <w:jc w:val="both"/>
        <w:rPr/>
      </w:pPr>
      <w:r>
        <w:rPr>
          <w:rFonts w:cs="Arial"/>
          <w:sz w:val="24"/>
          <w:szCs w:val="24"/>
        </w:rPr>
        <w:t>Wysokość kary umownej</w:t>
      </w:r>
      <w:r>
        <w:rPr>
          <w:rFonts w:cs="Arial"/>
          <w:b w:val="false"/>
          <w:bCs w:val="false"/>
          <w:sz w:val="24"/>
          <w:szCs w:val="24"/>
        </w:rPr>
        <w:t xml:space="preserve"> za każdy dzień opóźnienia w zakończeniu realizacji zamówienia</w:t>
      </w:r>
      <w:r>
        <w:rPr>
          <w:rFonts w:cs="Arial"/>
          <w:b/>
          <w:sz w:val="24"/>
          <w:szCs w:val="24"/>
        </w:rPr>
        <w:t xml:space="preserve"> </w:t>
      </w:r>
      <w:r>
        <w:rPr>
          <w:rFonts w:cs="Arial"/>
          <w:sz w:val="24"/>
          <w:szCs w:val="24"/>
        </w:rPr>
        <w:t xml:space="preserve"> wynosi 0,1%.</w:t>
      </w:r>
    </w:p>
    <w:p>
      <w:pPr>
        <w:pStyle w:val="Normal"/>
        <w:spacing w:lineRule="auto" w:line="240"/>
        <w:jc w:val="both"/>
        <w:rPr>
          <w:rFonts w:cs="Arial"/>
          <w:sz w:val="24"/>
          <w:szCs w:val="24"/>
        </w:rPr>
      </w:pPr>
      <w:r>
        <w:rPr>
          <w:rFonts w:cs="Arial"/>
          <w:sz w:val="24"/>
          <w:szCs w:val="24"/>
        </w:rPr>
        <w:t>W przypadku zadeklarowania przez Wykonawcę wyższej kary umownej, Wykonawca z tego tytułu uzyska odpowiednio:</w:t>
      </w:r>
    </w:p>
    <w:p>
      <w:pPr>
        <w:pStyle w:val="Normal"/>
        <w:spacing w:lineRule="auto" w:line="240"/>
        <w:jc w:val="both"/>
        <w:rPr>
          <w:rFonts w:ascii="Times New Roman" w:hAnsi="Times New Roman" w:cs="Arial"/>
          <w:sz w:val="24"/>
          <w:szCs w:val="24"/>
        </w:rPr>
      </w:pPr>
      <w:r>
        <w:rPr>
          <w:rFonts w:cs="Arial"/>
          <w:sz w:val="24"/>
          <w:szCs w:val="24"/>
        </w:rPr>
      </w:r>
    </w:p>
    <w:p>
      <w:pPr>
        <w:pStyle w:val="Normal"/>
        <w:spacing w:lineRule="auto" w:line="240" w:before="0" w:after="0"/>
        <w:rPr/>
      </w:pPr>
      <w:r>
        <w:rPr>
          <w:rFonts w:cs="Arial"/>
          <w:b/>
          <w:sz w:val="24"/>
          <w:szCs w:val="24"/>
        </w:rPr>
        <w:t xml:space="preserve">5 punktów </w:t>
      </w:r>
      <w:r>
        <w:rPr>
          <w:rFonts w:cs="Arial"/>
          <w:sz w:val="24"/>
          <w:szCs w:val="24"/>
        </w:rPr>
        <w:t>– za zadeklarowaną karę umowną w wysokości 0,2%;</w:t>
      </w:r>
    </w:p>
    <w:p>
      <w:pPr>
        <w:pStyle w:val="Normal"/>
        <w:spacing w:lineRule="auto" w:line="240" w:before="0" w:after="0"/>
        <w:ind w:left="0" w:right="0" w:hanging="0"/>
        <w:jc w:val="both"/>
        <w:rPr/>
      </w:pPr>
      <w:r>
        <w:rPr>
          <w:rFonts w:cs="Arial"/>
          <w:b/>
          <w:bCs w:val="false"/>
          <w:sz w:val="24"/>
          <w:szCs w:val="24"/>
        </w:rPr>
        <w:t>10 punktów –</w:t>
      </w:r>
      <w:r>
        <w:rPr>
          <w:rFonts w:cs="Arial"/>
          <w:b w:val="false"/>
          <w:bCs w:val="false"/>
          <w:sz w:val="24"/>
          <w:szCs w:val="24"/>
        </w:rPr>
        <w:t xml:space="preserve"> za zadeklarowaną karę umowną w wysokości 0,3%.</w:t>
      </w:r>
    </w:p>
    <w:p>
      <w:pPr>
        <w:pStyle w:val="Normal"/>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sz w:val="24"/>
          <w:szCs w:val="24"/>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b/>
          <w:b/>
          <w:bCs/>
          <w:sz w:val="24"/>
          <w:szCs w:val="24"/>
        </w:rPr>
      </w:pPr>
      <w:r>
        <w:rPr>
          <w:b/>
          <w:bCs/>
          <w:sz w:val="24"/>
          <w:szCs w:val="24"/>
        </w:rPr>
        <w:t>KIP = IPc + IPrg + Ipdp + IPku</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budowlano – konstrukcyjna.</w:t>
      </w:r>
    </w:p>
    <w:p>
      <w:pPr>
        <w:pStyle w:val="Normal"/>
        <w:tabs>
          <w:tab w:val="left" w:pos="567" w:leader="none"/>
        </w:tabs>
        <w:spacing w:lineRule="auto" w:line="240" w:before="0" w:after="0"/>
        <w:ind w:left="0" w:right="0" w:hanging="0"/>
        <w:jc w:val="both"/>
        <w:rPr/>
      </w:pPr>
      <w:r>
        <w:rPr>
          <w:rStyle w:val="T9"/>
          <w:rFonts w:cs="Arial"/>
          <w:b/>
          <w:bCs/>
          <w:i w:val="false"/>
          <w:iCs w:val="false"/>
          <w:color w:val="000000"/>
          <w:spacing w:val="-11"/>
          <w:sz w:val="24"/>
          <w:szCs w:val="24"/>
          <w:highlight w:val="white"/>
          <w:u w:val="none"/>
        </w:rPr>
        <w:t xml:space="preserve">IPku </w:t>
      </w:r>
      <w:r>
        <w:rPr>
          <w:rStyle w:val="T9"/>
          <w:rFonts w:cs="Arial"/>
          <w:b w:val="false"/>
          <w:bCs w:val="false"/>
          <w:i w:val="false"/>
          <w:iCs w:val="false"/>
          <w:color w:val="000000"/>
          <w:spacing w:val="-11"/>
          <w:sz w:val="24"/>
          <w:szCs w:val="24"/>
          <w:highlight w:val="white"/>
          <w:u w:val="none"/>
        </w:rPr>
        <w:t xml:space="preserve"> - ilość punktów uzyskanych w kryterium: </w:t>
      </w:r>
      <w:r>
        <w:rPr>
          <w:rStyle w:val="T9"/>
          <w:rFonts w:cs="Arial"/>
          <w:b/>
          <w:bCs/>
          <w:i w:val="false"/>
          <w:iCs w:val="false"/>
          <w:color w:val="000000"/>
          <w:spacing w:val="-11"/>
          <w:sz w:val="24"/>
          <w:szCs w:val="24"/>
          <w:highlight w:val="white"/>
          <w:u w:val="none"/>
        </w:rPr>
        <w:t>kary umowne</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rFonts w:cs="Arial"/>
          <w:sz w:val="24"/>
          <w:szCs w:val="24"/>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sz w:val="24"/>
          <w:szCs w:val="24"/>
        </w:rPr>
      </w:pPr>
      <w:r>
        <w:rPr>
          <w:sz w:val="24"/>
          <w:szCs w:val="24"/>
        </w:rPr>
        <w:t>1. Istotne dla Zamawiającego postanowienia umowy, zawiera załączony do niniejszej SIWZ wzór umowy (załącznik nr 5 do SIWZ).</w:t>
      </w:r>
    </w:p>
    <w:p>
      <w:pPr>
        <w:pStyle w:val="Normal"/>
        <w:jc w:val="both"/>
        <w:rPr>
          <w:sz w:val="24"/>
          <w:szCs w:val="24"/>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6"/>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5"/>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5"/>
        </w:numPr>
        <w:jc w:val="both"/>
        <w:rPr>
          <w:sz w:val="24"/>
          <w:szCs w:val="24"/>
        </w:rPr>
      </w:pPr>
      <w:r>
        <w:rPr>
          <w:sz w:val="24"/>
          <w:szCs w:val="24"/>
        </w:rPr>
        <w:t>gwarancjach bankowych,</w:t>
      </w:r>
    </w:p>
    <w:p>
      <w:pPr>
        <w:pStyle w:val="Normal"/>
        <w:numPr>
          <w:ilvl w:val="0"/>
          <w:numId w:val="5"/>
        </w:numPr>
        <w:jc w:val="both"/>
        <w:rPr>
          <w:sz w:val="24"/>
          <w:szCs w:val="24"/>
        </w:rPr>
      </w:pPr>
      <w:r>
        <w:rPr>
          <w:sz w:val="24"/>
          <w:szCs w:val="24"/>
        </w:rPr>
        <w:t>gwarancjach ubezpieczeniowych</w:t>
      </w:r>
    </w:p>
    <w:p>
      <w:pPr>
        <w:pStyle w:val="Normal"/>
        <w:numPr>
          <w:ilvl w:val="0"/>
          <w:numId w:val="7"/>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rFonts w:cs="Arial"/>
          <w:b/>
          <w:b/>
          <w:bCs/>
          <w:sz w:val="24"/>
          <w:szCs w:val="24"/>
        </w:rPr>
      </w:pPr>
      <w:r>
        <w:rPr>
          <w:rFonts w:cs="Arial"/>
          <w:b/>
          <w:bCs/>
          <w:sz w:val="24"/>
          <w:szCs w:val="24"/>
        </w:rPr>
        <w:t>8. Przed podpisaniem umowy Wykonawca, którego oferta została uznana za najkorzystniejszą, przedłoży Zamawiającemu oświadczenie o zatrudnianiu osób, na podstawie umowy o prace, w zakresie czynności wskazanych w opisie przedmiotu zamówienia.</w:t>
      </w:r>
    </w:p>
    <w:p>
      <w:pPr>
        <w:pStyle w:val="Normal"/>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1"/>
          <w:footerReference w:type="default" r:id="rId12"/>
          <w:type w:val="nextPage"/>
          <w:pgSz w:w="11906" w:h="16838"/>
          <w:pgMar w:left="1417" w:right="1417" w:header="709" w:top="1417" w:footer="709" w:bottom="1417"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Przebudowa boiska wielofunkcyjnego przy SP Siemonia”</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3. Ewelina Grzbiela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4. Anna Grabowska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5.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20.03.2018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Skarbnik Gminy: Barbara Ferdyn</w:t>
      </w:r>
    </w:p>
    <w:p>
      <w:pPr>
        <w:pStyle w:val="Normal"/>
        <w:shd w:val="clear" w:fill="FFFFFF"/>
        <w:tabs>
          <w:tab w:val="left" w:pos="7899" w:leader="none"/>
        </w:tabs>
        <w:spacing w:lineRule="auto" w:line="276" w:before="173" w:after="120"/>
        <w:ind w:left="0" w:right="0" w:hanging="0"/>
        <w:jc w:val="both"/>
        <w:rPr/>
      </w:pPr>
      <w:r>
        <w:rPr/>
      </w:r>
    </w:p>
    <w:p>
      <w:pPr>
        <w:pStyle w:val="Normal"/>
        <w:shd w:val="clear" w:fill="FFFFFF"/>
        <w:tabs>
          <w:tab w:val="left" w:pos="7899" w:leader="none"/>
        </w:tabs>
        <w:spacing w:lineRule="auto" w:line="276" w:before="173" w:after="0"/>
        <w:ind w:left="567" w:right="0" w:hanging="567"/>
        <w:jc w:val="center"/>
        <w:rPr>
          <w:sz w:val="24"/>
          <w:szCs w:val="24"/>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sz w:val="24"/>
          <w:szCs w:val="24"/>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mgr Arkadiusz Ziemba</w:t>
        <w:tab/>
        <w:tab/>
        <w:tab/>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ab/>
        <w:t xml:space="preserve">                       </w:t>
        <w:tab/>
        <w:tab/>
        <w:t xml:space="preserve">                  </w:t>
      </w:r>
    </w:p>
    <w:p>
      <w:pPr>
        <w:pStyle w:val="Normal"/>
        <w:shd w:val="clear" w:fill="FFFFFF"/>
        <w:tabs>
          <w:tab w:val="left" w:pos="7899" w:leader="none"/>
        </w:tabs>
        <w:spacing w:lineRule="auto" w:line="276" w:before="173" w:after="0"/>
        <w:ind w:left="567" w:right="0" w:hanging="567"/>
        <w:jc w:val="both"/>
        <w:rPr/>
      </w:pPr>
      <w:r>
        <w:rPr>
          <w:sz w:val="24"/>
          <w:szCs w:val="24"/>
        </w:rPr>
        <w:t xml:space="preserve">  </w:t>
      </w:r>
      <w:r>
        <w:rPr>
          <w:sz w:val="24"/>
          <w:szCs w:val="24"/>
        </w:rPr>
        <w:t>Data zatwierdzenia: …................... 2018 r.</w:t>
      </w:r>
      <w:r>
        <w:rPr>
          <w:sz w:val="22"/>
          <w:szCs w:val="22"/>
        </w:rPr>
        <w:tab/>
        <w:tab/>
        <w:t xml:space="preserve">       </w:t>
      </w:r>
      <w:r>
        <w:br w:type="page"/>
      </w:r>
    </w:p>
    <w:p>
      <w:pPr>
        <w:pStyle w:val="Normal"/>
        <w:spacing w:lineRule="auto" w:line="360"/>
        <w:rPr/>
      </w:pPr>
      <w:r>
        <w:rPr>
          <w:rFonts w:cs="Arial" w:ascii="Trebuchet MS" w:hAnsi="Trebuchet MS"/>
          <w:b/>
        </w:rPr>
        <w:tab/>
        <w:tab/>
        <w:tab/>
        <w:tab/>
        <w:tab/>
        <w:tab/>
      </w:r>
      <w:r>
        <w:rPr>
          <w:rFonts w:cs="Arial"/>
          <w:b/>
          <w:sz w:val="24"/>
          <w:szCs w:val="24"/>
        </w:rPr>
        <w:tab/>
        <w:tab/>
        <w:tab/>
        <w:tab/>
      </w:r>
      <w:bookmarkStart w:id="5" w:name="__DdeLink__20499_1419410428"/>
      <w:r>
        <w:rPr>
          <w:rFonts w:cs="Arial"/>
          <w:b/>
          <w:sz w:val="22"/>
          <w:szCs w:val="22"/>
        </w:rPr>
        <w:t>Załącznik nr 1</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rPr>
          <w:rFonts w:cs="Arial"/>
          <w:sz w:val="20"/>
          <w:szCs w:val="20"/>
        </w:rPr>
      </w:pPr>
      <w:r>
        <w:rPr>
          <w:rFonts w:cs="Arial"/>
          <w:sz w:val="20"/>
          <w:szCs w:val="20"/>
        </w:rPr>
        <w:t>………………………………</w:t>
      </w:r>
    </w:p>
    <w:p>
      <w:pPr>
        <w:pStyle w:val="Normal"/>
        <w:spacing w:lineRule="auto" w:line="360"/>
        <w:jc w:val="left"/>
        <w:rPr>
          <w:rFonts w:cs="Arial"/>
          <w:sz w:val="20"/>
          <w:szCs w:val="20"/>
        </w:rPr>
      </w:pPr>
      <w:r>
        <w:rPr>
          <w:rFonts w:cs="Arial"/>
          <w:sz w:val="20"/>
          <w:szCs w:val="20"/>
        </w:rPr>
        <w:t xml:space="preserve">       </w:t>
      </w:r>
      <w:r>
        <w:rPr>
          <w:rFonts w:cs="Arial"/>
          <w:sz w:val="20"/>
          <w:szCs w:val="20"/>
        </w:rPr>
        <w:t>Pieczęć Wykonawcy</w:t>
      </w:r>
    </w:p>
    <w:p>
      <w:pPr>
        <w:pStyle w:val="Normal"/>
        <w:spacing w:lineRule="auto" w:line="360"/>
        <w:jc w:val="center"/>
        <w:rPr>
          <w:rFonts w:cs="Arial"/>
          <w:b/>
          <w:b/>
          <w:sz w:val="24"/>
          <w:szCs w:val="24"/>
          <w:u w:val="single"/>
        </w:rPr>
      </w:pPr>
      <w:r>
        <w:rPr>
          <w:rFonts w:cs="Arial"/>
          <w:b/>
          <w:sz w:val="24"/>
          <w:szCs w:val="24"/>
          <w:u w:val="single"/>
        </w:rPr>
        <w:t>FORMULARZ OFERTY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jc w:val="both"/>
        <w:rPr/>
      </w:pPr>
      <w:r>
        <w:rPr>
          <w:rFonts w:cs="Arial"/>
          <w:b/>
          <w:bCs/>
        </w:rPr>
        <w:t>1.</w:t>
      </w:r>
      <w:r>
        <w:rPr>
          <w:rFonts w:cs="Arial"/>
        </w:rPr>
        <w:t xml:space="preserve"> </w:t>
      </w:r>
      <w:r>
        <w:rPr>
          <w:rFonts w:cs="Arial"/>
          <w:sz w:val="24"/>
          <w:szCs w:val="24"/>
        </w:rPr>
        <w:t>Oferta złożona do postępowania o udzielenie zamówienia publicznego w trybie przetargu nieograniczonego na</w:t>
      </w:r>
      <w:r>
        <w:rPr>
          <w:rFonts w:cs="Arial"/>
          <w:b/>
          <w:sz w:val="24"/>
          <w:szCs w:val="24"/>
        </w:rPr>
        <w:t>:</w:t>
      </w:r>
    </w:p>
    <w:p>
      <w:pPr>
        <w:pStyle w:val="Normal"/>
        <w:widowControl/>
        <w:tabs>
          <w:tab w:val="left" w:pos="567" w:leader="none"/>
        </w:tabs>
        <w:bidi w:val="0"/>
        <w:spacing w:lineRule="auto" w:line="360"/>
        <w:ind w:left="0" w:right="0" w:hanging="0"/>
        <w:jc w:val="center"/>
        <w:rPr/>
      </w:pPr>
      <w:r>
        <w:rPr>
          <w:b/>
          <w:sz w:val="24"/>
          <w:szCs w:val="24"/>
        </w:rPr>
        <w:t xml:space="preserve">,, </w:t>
      </w:r>
      <w:bookmarkStart w:id="6" w:name="__DdeLink__21437_983888568"/>
      <w:r>
        <w:rPr>
          <w:b/>
          <w:sz w:val="24"/>
          <w:szCs w:val="24"/>
        </w:rPr>
        <w:t>Przebudowa boiska wielofunkcyjnego przy SP Siemonia</w:t>
      </w:r>
      <w:bookmarkEnd w:id="6"/>
      <w:r>
        <w:rPr>
          <w:b/>
          <w:sz w:val="24"/>
          <w:szCs w:val="24"/>
        </w:rPr>
        <w:t>”.</w:t>
      </w:r>
    </w:p>
    <w:p>
      <w:pPr>
        <w:pStyle w:val="Normal"/>
        <w:tabs>
          <w:tab w:val="left" w:pos="567" w:leader="none"/>
        </w:tabs>
        <w:spacing w:lineRule="auto" w:line="360"/>
        <w:ind w:left="567" w:right="0" w:hanging="0"/>
        <w:rPr>
          <w:rFonts w:ascii="Times New Roman" w:hAnsi="Times New Roman" w:cs="Arial"/>
          <w:b/>
          <w:b/>
          <w:sz w:val="22"/>
          <w:szCs w:val="22"/>
        </w:rPr>
      </w:pPr>
      <w:r>
        <w:rPr>
          <w:rFonts w:cs="Arial"/>
          <w:b/>
          <w:sz w:val="22"/>
          <w:szCs w:val="22"/>
        </w:rPr>
      </w:r>
    </w:p>
    <w:p>
      <w:pPr>
        <w:pStyle w:val="Normal"/>
        <w:tabs>
          <w:tab w:val="left" w:pos="567" w:leader="none"/>
        </w:tabs>
        <w:spacing w:lineRule="auto" w:line="360"/>
        <w:ind w:left="851" w:right="0" w:hanging="851"/>
        <w:rPr>
          <w:rFonts w:cs="Arial"/>
          <w:b/>
          <w:b/>
          <w:sz w:val="22"/>
          <w:szCs w:val="22"/>
        </w:rPr>
      </w:pPr>
      <w:r>
        <w:rPr>
          <w:rFonts w:cs="Arial"/>
          <w:b/>
          <w:sz w:val="22"/>
          <w:szCs w:val="22"/>
        </w:rPr>
        <w:t>2. Dane dotyczące Wykonawcy:</w:t>
      </w:r>
    </w:p>
    <w:tbl>
      <w:tblPr>
        <w:tblW w:w="894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4539"/>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pPr>
            <w:r>
              <w:rPr>
                <w:rFonts w:cs="Arial"/>
                <w:b/>
                <w:sz w:val="22"/>
                <w:szCs w:val="22"/>
              </w:rPr>
              <w:t>Nazwa (firma) Wykonawcy</w:t>
            </w:r>
            <w:r>
              <w:rPr>
                <w:rFonts w:cs="Arial"/>
                <w:b/>
                <w:sz w:val="22"/>
                <w:szCs w:val="22"/>
                <w:vertAlign w:val="superscript"/>
              </w:rPr>
              <w:t>1</w:t>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Adres Wykonawcy</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tbl>
      <w:tblPr>
        <w:tblW w:w="894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2523"/>
        <w:gridCol w:w="2017"/>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Nr REGON/NIP</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telefon/fax</w:t>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e-mail</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p>
      <w:pPr>
        <w:pStyle w:val="Normal"/>
        <w:tabs>
          <w:tab w:val="left" w:pos="567" w:leader="none"/>
          <w:tab w:val="left" w:pos="851" w:leader="none"/>
        </w:tabs>
        <w:spacing w:lineRule="auto" w:line="360"/>
        <w:ind w:left="567" w:right="0" w:hanging="567"/>
        <w:rPr/>
      </w:pPr>
      <w:r>
        <w:rPr>
          <w:rFonts w:cs="Arial"/>
          <w:b/>
          <w:sz w:val="22"/>
          <w:szCs w:val="22"/>
        </w:rPr>
        <w:t>3. Rodzaj przedsiębiorstwa jakim jest Wykonawca (zaznaczyć właściwą opcję)</w:t>
      </w:r>
      <w:r>
        <w:rPr>
          <w:rFonts w:cs="Arial"/>
          <w:b/>
          <w:sz w:val="22"/>
          <w:szCs w:val="22"/>
          <w:vertAlign w:val="superscript"/>
        </w:rPr>
        <w:t>2</w:t>
      </w:r>
      <w:r>
        <w:rPr>
          <w:rFonts w:cs="Arial"/>
          <w:b/>
          <w:sz w:val="22"/>
          <w:szCs w:val="22"/>
        </w:rPr>
        <w:t>:</w:t>
      </w:r>
    </w:p>
    <w:p>
      <w:pPr>
        <w:pStyle w:val="Normal"/>
        <w:numPr>
          <w:ilvl w:val="0"/>
          <w:numId w:val="8"/>
        </w:numPr>
        <w:spacing w:lineRule="auto" w:line="360"/>
        <w:rPr>
          <w:rFonts w:cs="Arial"/>
          <w:sz w:val="22"/>
          <w:szCs w:val="22"/>
        </w:rPr>
      </w:pPr>
      <w:r>
        <w:rPr>
          <w:rFonts w:cs="Arial"/>
          <w:sz w:val="22"/>
          <w:szCs w:val="22"/>
        </w:rPr>
        <w:t>Mikroprzedsiębiorstwo</w:t>
      </w:r>
    </w:p>
    <w:p>
      <w:pPr>
        <w:pStyle w:val="Normal"/>
        <w:numPr>
          <w:ilvl w:val="0"/>
          <w:numId w:val="8"/>
        </w:numPr>
        <w:spacing w:lineRule="auto" w:line="360"/>
        <w:rPr>
          <w:rFonts w:cs="Arial"/>
          <w:sz w:val="22"/>
          <w:szCs w:val="22"/>
        </w:rPr>
      </w:pPr>
      <w:r>
        <w:rPr>
          <w:rFonts w:cs="Arial"/>
          <w:sz w:val="22"/>
          <w:szCs w:val="22"/>
        </w:rPr>
        <w:t>Małe przedsiębiorstwo</w:t>
      </w:r>
    </w:p>
    <w:p>
      <w:pPr>
        <w:pStyle w:val="Normal"/>
        <w:numPr>
          <w:ilvl w:val="0"/>
          <w:numId w:val="8"/>
        </w:numPr>
        <w:spacing w:lineRule="auto" w:line="360"/>
        <w:rPr>
          <w:rFonts w:cs="Arial"/>
          <w:sz w:val="22"/>
          <w:szCs w:val="22"/>
        </w:rPr>
      </w:pPr>
      <w:r>
        <w:rPr>
          <w:rFonts w:cs="Arial"/>
          <w:sz w:val="22"/>
          <w:szCs w:val="22"/>
        </w:rPr>
        <w:t>Średnie przedsiębiorstwo</w:t>
      </w:r>
    </w:p>
    <w:p>
      <w:pPr>
        <w:pStyle w:val="Normal"/>
        <w:tabs>
          <w:tab w:val="left" w:pos="567" w:leader="none"/>
        </w:tabs>
        <w:spacing w:lineRule="auto" w:line="360"/>
        <w:rPr/>
      </w:pPr>
      <w:r>
        <w:rPr>
          <w:rFonts w:cs="Arial"/>
          <w:b/>
          <w:sz w:val="22"/>
          <w:szCs w:val="22"/>
        </w:rPr>
        <w:t xml:space="preserve">4. </w:t>
      </w:r>
      <w:r>
        <w:rPr>
          <w:rFonts w:cs="Arial"/>
          <w:b/>
          <w:sz w:val="24"/>
          <w:szCs w:val="24"/>
        </w:rPr>
        <w:t xml:space="preserve">Cena ryczałtowa zamówienia </w:t>
      </w:r>
      <w:r>
        <w:rPr>
          <w:rFonts w:cs="Arial"/>
          <w:sz w:val="24"/>
          <w:szCs w:val="24"/>
        </w:rPr>
        <w:t>(podana cyfrowo):</w:t>
      </w:r>
    </w:p>
    <w:p>
      <w:pPr>
        <w:pStyle w:val="Normal"/>
        <w:keepLines/>
        <w:numPr>
          <w:ilvl w:val="0"/>
          <w:numId w:val="11"/>
        </w:numPr>
        <w:tabs>
          <w:tab w:val="left" w:pos="9360" w:leader="none"/>
          <w:tab w:val="left" w:pos="9927" w:leader="none"/>
          <w:tab w:val="left" w:pos="10211" w:leader="none"/>
        </w:tabs>
        <w:spacing w:lineRule="auto" w:line="360"/>
        <w:rPr>
          <w:sz w:val="20"/>
          <w:szCs w:val="20"/>
        </w:rPr>
      </w:pPr>
      <w:r>
        <w:rPr>
          <w:sz w:val="20"/>
          <w:szCs w:val="20"/>
        </w:rPr>
        <w:t xml:space="preserve">Netto ……………………………………………………..............................…..............     </w:t>
      </w:r>
    </w:p>
    <w:p>
      <w:pPr>
        <w:pStyle w:val="Normal"/>
        <w:keepLines/>
        <w:numPr>
          <w:ilvl w:val="0"/>
          <w:numId w:val="11"/>
        </w:numPr>
        <w:tabs>
          <w:tab w:val="left" w:pos="9360" w:leader="none"/>
          <w:tab w:val="left" w:pos="9927" w:leader="none"/>
          <w:tab w:val="left" w:pos="10211" w:leader="none"/>
        </w:tabs>
        <w:spacing w:lineRule="auto" w:line="360"/>
        <w:jc w:val="left"/>
        <w:rPr>
          <w:sz w:val="20"/>
          <w:szCs w:val="20"/>
        </w:rPr>
      </w:pPr>
      <w:r>
        <w:rPr>
          <w:sz w:val="20"/>
          <w:szCs w:val="20"/>
        </w:rPr>
        <w:t xml:space="preserve">Należy podatek VAT …..%..………...........…………….…….……………….…...…… </w:t>
        <w:tab/>
      </w:r>
    </w:p>
    <w:p>
      <w:pPr>
        <w:pStyle w:val="Normal"/>
        <w:numPr>
          <w:ilvl w:val="0"/>
          <w:numId w:val="11"/>
        </w:numPr>
        <w:tabs>
          <w:tab w:val="left" w:pos="5103" w:leader="none"/>
          <w:tab w:val="left" w:pos="5670" w:leader="none"/>
          <w:tab w:val="left" w:pos="5954" w:leader="none"/>
        </w:tabs>
        <w:spacing w:lineRule="auto" w:line="360"/>
        <w:jc w:val="both"/>
        <w:rPr>
          <w:rFonts w:cs="Arial"/>
          <w:b w:val="false"/>
          <w:b w:val="false"/>
          <w:bCs w:val="false"/>
          <w:sz w:val="20"/>
          <w:szCs w:val="20"/>
        </w:rPr>
      </w:pPr>
      <w:r>
        <w:rPr>
          <w:rFonts w:cs="Arial"/>
          <w:b w:val="false"/>
          <w:bCs w:val="false"/>
          <w:sz w:val="20"/>
          <w:szCs w:val="20"/>
        </w:rPr>
        <w:t>Brutto ……………….…………………….......................……………….......................</w:t>
      </w:r>
    </w:p>
    <w:p>
      <w:pPr>
        <w:pStyle w:val="Normal"/>
        <w:spacing w:lineRule="auto" w:line="360"/>
        <w:rPr>
          <w:rFonts w:ascii="Trebuchet MS" w:hAnsi="Trebuchet MS" w:cs="Arial"/>
          <w:sz w:val="20"/>
        </w:rPr>
      </w:pPr>
      <w:r>
        <w:rPr>
          <w:rFonts w:cs="Arial" w:ascii="Trebuchet MS" w:hAnsi="Trebuchet MS"/>
          <w:sz w:val="20"/>
        </w:rPr>
      </w:r>
    </w:p>
    <w:p>
      <w:pPr>
        <w:pStyle w:val="Normal"/>
        <w:widowControl/>
        <w:tabs>
          <w:tab w:val="left" w:pos="567" w:leader="none"/>
        </w:tabs>
        <w:bidi w:val="0"/>
        <w:spacing w:lineRule="auto" w:line="360"/>
        <w:ind w:left="0" w:right="0" w:hanging="0"/>
        <w:jc w:val="both"/>
        <w:rPr/>
      </w:pPr>
      <w:r>
        <w:rPr>
          <w:rFonts w:cs="Arial"/>
          <w:b/>
          <w:sz w:val="24"/>
          <w:szCs w:val="24"/>
        </w:rPr>
        <w:t>5.</w:t>
      </w:r>
      <w:r>
        <w:rPr>
          <w:rFonts w:cs="Arial"/>
          <w:b/>
          <w:sz w:val="22"/>
          <w:szCs w:val="22"/>
        </w:rPr>
        <w:t xml:space="preserve"> </w:t>
      </w:r>
      <w:r>
        <w:rPr>
          <w:rFonts w:cs="Arial"/>
          <w:b w:val="false"/>
          <w:bCs w:val="false"/>
          <w:sz w:val="22"/>
          <w:szCs w:val="22"/>
        </w:rPr>
        <w:t>Wybór oferty prowadzić będzie do powstania u Zamawiającego obowiązku podatkowego w zakresie następujących towarów/usług: ……………………………………………………………</w:t>
      </w:r>
    </w:p>
    <w:p>
      <w:pPr>
        <w:pStyle w:val="Normal"/>
        <w:widowControl/>
        <w:tabs>
          <w:tab w:val="left" w:pos="567" w:leader="none"/>
        </w:tabs>
        <w:bidi w:val="0"/>
        <w:spacing w:lineRule="auto" w:line="360"/>
        <w:ind w:left="0" w:right="0" w:hanging="0"/>
        <w:jc w:val="both"/>
        <w:rPr/>
      </w:pPr>
      <w:r>
        <w:rPr>
          <w:rFonts w:cs="Arial"/>
          <w:b w:val="false"/>
          <w:bCs w:val="false"/>
          <w:sz w:val="22"/>
          <w:szCs w:val="22"/>
        </w:rPr>
        <w:t>Wartość ww. towarów lub usług bez kwoty podatku wynosi: ……………………………………</w:t>
      </w:r>
      <w:r>
        <w:rPr>
          <w:rFonts w:cs="Arial"/>
          <w:b/>
          <w:sz w:val="22"/>
          <w:szCs w:val="22"/>
        </w:rPr>
        <w:t xml:space="preserve"> </w:t>
      </w:r>
    </w:p>
    <w:p>
      <w:pPr>
        <w:pStyle w:val="Normal"/>
        <w:widowControl/>
        <w:tabs>
          <w:tab w:val="left" w:pos="567" w:leader="none"/>
        </w:tabs>
        <w:bidi w:val="0"/>
        <w:spacing w:lineRule="auto" w:line="360"/>
        <w:ind w:left="0" w:right="0" w:hanging="0"/>
        <w:jc w:val="both"/>
        <w:rPr>
          <w:rFonts w:cs="Arial"/>
          <w:b/>
          <w:b/>
          <w:i/>
          <w:i/>
          <w:iCs/>
          <w:sz w:val="16"/>
          <w:szCs w:val="16"/>
          <w:u w:val="single"/>
        </w:rPr>
      </w:pPr>
      <w:r>
        <w:rPr>
          <w:rFonts w:cs="Arial"/>
          <w:b/>
          <w:i/>
          <w:iCs/>
          <w:sz w:val="16"/>
          <w:szCs w:val="16"/>
          <w:u w:val="single"/>
        </w:rPr>
        <w:t>(Wypełnić, o ile wybór oferty prowadziłby do powstania u Zamawiającego obowiązku podatkowego zgodnie z przepisami o podatku od towarów i usług, w przeciwnym razie pozostawić niewypełnione)</w:t>
      </w:r>
    </w:p>
    <w:p>
      <w:pPr>
        <w:pStyle w:val="Normal"/>
        <w:tabs>
          <w:tab w:val="left" w:pos="567" w:leader="none"/>
          <w:tab w:val="left" w:pos="851" w:leader="none"/>
        </w:tabs>
        <w:spacing w:lineRule="auto" w:line="360"/>
        <w:ind w:left="567" w:right="0" w:hanging="567"/>
        <w:rPr>
          <w:rFonts w:cs="Arial"/>
          <w:b/>
          <w:b/>
          <w:sz w:val="22"/>
          <w:szCs w:val="22"/>
        </w:rPr>
      </w:pPr>
      <w:r>
        <w:rPr>
          <w:rFonts w:cs="Arial"/>
          <w:b/>
          <w:sz w:val="22"/>
          <w:szCs w:val="22"/>
        </w:rPr>
        <w:t>6. Kryteria poza cenowe odnoszące się do przedmiotu zamówienia:</w:t>
      </w:r>
    </w:p>
    <w:p>
      <w:pPr>
        <w:pStyle w:val="Normal"/>
        <w:tabs>
          <w:tab w:val="left" w:pos="567" w:leader="none"/>
        </w:tabs>
        <w:spacing w:lineRule="auto" w:line="360"/>
        <w:rPr/>
      </w:pPr>
      <w:r>
        <w:rPr>
          <w:rFonts w:cs="Arial"/>
          <w:b w:val="false"/>
          <w:bCs w:val="false"/>
          <w:sz w:val="22"/>
          <w:szCs w:val="22"/>
        </w:rPr>
        <w:t>6.1. Okres udzielonej rękojmi i  gwarancji na przedmiot umowy (podany w latach)</w:t>
      </w:r>
      <w:r>
        <w:rPr>
          <w:rFonts w:cs="Arial"/>
          <w:b w:val="false"/>
          <w:bCs w:val="false"/>
          <w:sz w:val="22"/>
          <w:szCs w:val="22"/>
          <w:vertAlign w:val="superscript"/>
        </w:rPr>
        <w:t>3</w:t>
      </w:r>
      <w:r>
        <w:rPr>
          <w:rFonts w:cs="Arial"/>
          <w:b w:val="false"/>
          <w:bCs w:val="false"/>
          <w:sz w:val="22"/>
          <w:szCs w:val="22"/>
        </w:rPr>
        <w:t xml:space="preserve"> </w:t>
      </w:r>
      <w:r>
        <w:rPr>
          <w:b w:val="false"/>
          <w:bCs w:val="false"/>
          <w:sz w:val="22"/>
          <w:szCs w:val="22"/>
        </w:rPr>
        <w:t>_______</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t>Okres udzielonej rękojmi i gwarancji na wykonane roboty liczony jest od daty odbioru całości robót budowlanych.</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r>
    </w:p>
    <w:p>
      <w:pPr>
        <w:pStyle w:val="Normal"/>
        <w:tabs>
          <w:tab w:val="left" w:pos="7371" w:leader="none"/>
          <w:tab w:val="left" w:pos="7938" w:leader="none"/>
          <w:tab w:val="left" w:pos="8222" w:leader="none"/>
          <w:tab w:val="left" w:pos="11340" w:leader="none"/>
        </w:tabs>
        <w:spacing w:lineRule="auto" w:line="276"/>
        <w:ind w:left="567" w:right="0" w:hanging="567"/>
        <w:jc w:val="both"/>
        <w:rPr/>
      </w:pPr>
      <w:r>
        <w:rPr>
          <w:b w:val="false"/>
          <w:bCs w:val="false"/>
          <w:sz w:val="22"/>
          <w:szCs w:val="22"/>
        </w:rPr>
        <w:t>6.2. Zadeklarowana wysokość kary umownej za nieterminową realizację zamówienia</w:t>
      </w:r>
      <w:r>
        <w:rPr>
          <w:b w:val="false"/>
          <w:bCs w:val="false"/>
          <w:sz w:val="22"/>
          <w:szCs w:val="22"/>
          <w:vertAlign w:val="superscript"/>
        </w:rPr>
        <w:t>4</w:t>
      </w:r>
      <w:r>
        <w:rPr>
          <w:b w:val="false"/>
          <w:bCs w:val="false"/>
          <w:sz w:val="22"/>
          <w:szCs w:val="22"/>
        </w:rPr>
        <w:t>:</w:t>
      </w:r>
    </w:p>
    <w:p>
      <w:pPr>
        <w:pStyle w:val="Normal"/>
        <w:tabs>
          <w:tab w:val="left" w:pos="7371" w:leader="none"/>
          <w:tab w:val="left" w:pos="7938" w:leader="none"/>
          <w:tab w:val="left" w:pos="8222" w:leader="none"/>
          <w:tab w:val="left" w:pos="11340" w:leader="none"/>
        </w:tabs>
        <w:spacing w:lineRule="auto" w:line="36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t>Deklaruję  karę umowną w wysokości .....%</w:t>
      </w:r>
    </w:p>
    <w:p>
      <w:pPr>
        <w:pStyle w:val="Normal"/>
        <w:tabs>
          <w:tab w:val="left" w:pos="7371" w:leader="none"/>
          <w:tab w:val="left" w:pos="7938" w:leader="none"/>
          <w:tab w:val="left" w:pos="8222" w:leader="none"/>
          <w:tab w:val="left" w:pos="11340" w:leader="none"/>
        </w:tabs>
        <w:spacing w:lineRule="auto" w:line="276"/>
        <w:ind w:left="567" w:right="0" w:hanging="567"/>
        <w:jc w:val="both"/>
        <w:rPr>
          <w:b w:val="false"/>
          <w:b w:val="false"/>
          <w:bCs w:val="false"/>
          <w:sz w:val="22"/>
          <w:szCs w:val="22"/>
        </w:rPr>
      </w:pPr>
      <w:r>
        <w:rPr>
          <w:b w:val="false"/>
          <w:bCs w:val="false"/>
          <w:sz w:val="22"/>
          <w:szCs w:val="22"/>
        </w:rPr>
        <w:t>6.3. Doświadczenie personelu wyznaczonego do realizacji zamówienia:</w:t>
      </w:r>
    </w:p>
    <w:p>
      <w:pPr>
        <w:pStyle w:val="Normal"/>
        <w:numPr>
          <w:ilvl w:val="0"/>
          <w:numId w:val="32"/>
        </w:numPr>
        <w:tabs>
          <w:tab w:val="left" w:pos="7371" w:leader="none"/>
          <w:tab w:val="left" w:pos="7938" w:leader="none"/>
          <w:tab w:val="left" w:pos="8222" w:leader="none"/>
          <w:tab w:val="left" w:pos="11340" w:leader="none"/>
        </w:tabs>
        <w:spacing w:lineRule="auto" w:line="276"/>
        <w:jc w:val="both"/>
        <w:rPr>
          <w:b w:val="false"/>
          <w:b w:val="false"/>
          <w:bCs w:val="false"/>
          <w:sz w:val="22"/>
          <w:szCs w:val="22"/>
        </w:rPr>
      </w:pPr>
      <w:r>
        <w:rPr>
          <w:b w:val="false"/>
          <w:bCs w:val="false"/>
          <w:sz w:val="22"/>
          <w:szCs w:val="22"/>
        </w:rPr>
        <w:t>branża budowlano – konstrukcyjna</w:t>
      </w:r>
    </w:p>
    <w:tbl>
      <w:tblPr>
        <w:tblW w:w="9076" w:type="dxa"/>
        <w:jc w:val="left"/>
        <w:tblInd w:w="-3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274"/>
        <w:gridCol w:w="3264"/>
        <w:gridCol w:w="2269"/>
        <w:gridCol w:w="2268"/>
      </w:tblGrid>
      <w:tr>
        <w:trPr/>
        <w:tc>
          <w:tcPr>
            <w:tcW w:w="127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 xml:space="preserve">Imię </w:t>
            </w:r>
          </w:p>
          <w:p>
            <w:pPr>
              <w:pStyle w:val="Normal"/>
              <w:jc w:val="center"/>
              <w:rPr>
                <w:sz w:val="20"/>
                <w:szCs w:val="20"/>
              </w:rPr>
            </w:pPr>
            <w:r>
              <w:rPr>
                <w:sz w:val="20"/>
                <w:szCs w:val="20"/>
              </w:rPr>
              <w:t>i nazwisko</w:t>
            </w:r>
          </w:p>
        </w:tc>
        <w:tc>
          <w:tcPr>
            <w:tcW w:w="326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Zakres wykonanych przez nie</w:t>
            </w:r>
          </w:p>
          <w:p>
            <w:pPr>
              <w:pStyle w:val="Normal"/>
              <w:jc w:val="center"/>
              <w:rPr>
                <w:sz w:val="20"/>
                <w:szCs w:val="20"/>
              </w:rPr>
            </w:pPr>
            <w:r>
              <w:rPr>
                <w:sz w:val="20"/>
                <w:szCs w:val="20"/>
              </w:rPr>
              <w:t xml:space="preserve"> </w:t>
            </w:r>
            <w:r>
              <w:rPr>
                <w:sz w:val="20"/>
                <w:szCs w:val="20"/>
              </w:rPr>
              <w:t>czynności przy realizacji niniejszego</w:t>
            </w:r>
          </w:p>
          <w:p>
            <w:pPr>
              <w:pStyle w:val="Normal"/>
              <w:ind w:left="50" w:right="-10" w:hanging="15"/>
              <w:jc w:val="center"/>
              <w:rPr/>
            </w:pPr>
            <w:r>
              <w:rPr>
                <w:sz w:val="20"/>
                <w:szCs w:val="20"/>
              </w:rPr>
              <w:t xml:space="preserve"> </w:t>
            </w:r>
            <w:r>
              <w:rPr>
                <w:sz w:val="20"/>
                <w:szCs w:val="20"/>
              </w:rPr>
              <w:t xml:space="preserve">zamówienia tj. </w:t>
            </w:r>
            <w:r>
              <w:rPr>
                <w:rFonts w:eastAsia="Times New Roman" w:cs="Times New Roman"/>
                <w:sz w:val="20"/>
                <w:szCs w:val="20"/>
              </w:rPr>
              <w:t xml:space="preserve"> </w:t>
            </w:r>
            <w:r>
              <w:rPr>
                <w:rFonts w:eastAsia="Times New Roman" w:cs="Arial"/>
                <w:b w:val="false"/>
                <w:bCs w:val="false"/>
                <w:color w:val="000000"/>
                <w:sz w:val="20"/>
                <w:szCs w:val="20"/>
                <w:highlight w:val="white"/>
              </w:rPr>
              <w:t xml:space="preserve">kierowaniu </w:t>
            </w:r>
            <w:r>
              <w:rPr>
                <w:rStyle w:val="Domylnaczcionkaakapitu"/>
                <w:rFonts w:eastAsia="Times New Roman" w:cs="Arial"/>
                <w:b w:val="false"/>
                <w:bCs w:val="false"/>
                <w:color w:val="000000"/>
                <w:sz w:val="20"/>
                <w:szCs w:val="20"/>
                <w:highlight w:val="white"/>
              </w:rPr>
              <w:t xml:space="preserve">budową </w:t>
            </w:r>
            <w:r>
              <w:rPr>
                <w:rStyle w:val="Domylnaczcionkaakapitu"/>
                <w:rFonts w:eastAsia="Times New Roman" w:cs="Arial"/>
                <w:b w:val="false"/>
                <w:bCs w:val="false"/>
                <w:color w:val="000000"/>
                <w:sz w:val="20"/>
                <w:szCs w:val="20"/>
                <w:highlight w:val="white"/>
                <w:vertAlign w:val="superscript"/>
              </w:rPr>
              <w:t xml:space="preserve"> </w:t>
            </w:r>
            <w:r>
              <w:rPr>
                <w:rStyle w:val="Domylnaczcionkaakapitu"/>
                <w:rFonts w:eastAsia="Times New Roman" w:cs="Arial"/>
                <w:b w:val="false"/>
                <w:bCs w:val="false"/>
                <w:color w:val="000000"/>
                <w:position w:val="0"/>
                <w:sz w:val="20"/>
                <w:sz w:val="20"/>
                <w:szCs w:val="20"/>
                <w:vertAlign w:val="baseline"/>
              </w:rPr>
              <w:t xml:space="preserve">boiska sportowego </w:t>
            </w:r>
            <w:r>
              <w:rPr>
                <w:rStyle w:val="Domylnaczcionkaakapitu"/>
                <w:rFonts w:eastAsia="TimesNewRomanPSMT" w:cs="TimesNewRomanPSMT"/>
                <w:b w:val="false"/>
                <w:bCs w:val="false"/>
                <w:color w:val="000000"/>
                <w:position w:val="0"/>
                <w:sz w:val="20"/>
                <w:sz w:val="20"/>
                <w:szCs w:val="20"/>
                <w:vertAlign w:val="baseline"/>
              </w:rPr>
              <w:t xml:space="preserve">o nawierzchni syntetycznej </w:t>
            </w:r>
            <w:r>
              <w:rPr>
                <w:rStyle w:val="Domylnaczcionkaakapitu"/>
                <w:rFonts w:eastAsia="TimesNewRomanPSMT" w:cs="TimesNewRomanPSMT"/>
                <w:b w:val="false"/>
                <w:bCs w:val="false"/>
                <w:color w:val="000000"/>
                <w:position w:val="0"/>
                <w:sz w:val="20"/>
                <w:sz w:val="20"/>
                <w:szCs w:val="20"/>
                <w:vertAlign w:val="baseline"/>
                <w:lang w:eastAsia="ar-SA"/>
              </w:rPr>
              <w:t>z poliur</w:t>
            </w:r>
            <w:r>
              <w:rPr>
                <w:rStyle w:val="Domylnaczcionkaakapitu"/>
                <w:rFonts w:eastAsia="TimesNewRomanPSMT" w:cs="TimesNewRomanPSMT"/>
                <w:b w:val="false"/>
                <w:bCs w:val="false"/>
                <w:color w:val="000000"/>
                <w:position w:val="0"/>
                <w:sz w:val="20"/>
                <w:sz w:val="20"/>
                <w:szCs w:val="20"/>
                <w:u w:val="none"/>
                <w:vertAlign w:val="baseline"/>
                <w:lang w:eastAsia="ar-SA"/>
              </w:rPr>
              <w:t xml:space="preserve">etanu </w:t>
            </w:r>
            <w:r>
              <w:rPr>
                <w:rStyle w:val="Domylnaczcionkaakapitu"/>
                <w:rFonts w:eastAsia="TimesNewRomanPSMT" w:cs="TimesNewRomanPSMT"/>
                <w:b w:val="false"/>
                <w:bCs w:val="false"/>
                <w:color w:val="000000"/>
                <w:position w:val="0"/>
                <w:sz w:val="20"/>
                <w:sz w:val="20"/>
                <w:szCs w:val="20"/>
                <w:u w:val="single"/>
                <w:vertAlign w:val="baseline"/>
              </w:rPr>
              <w:t xml:space="preserve">z podbudową </w:t>
            </w:r>
            <w:r>
              <w:rPr>
                <w:rStyle w:val="T2"/>
                <w:rFonts w:eastAsia="TimesNewRomanPSMT" w:cs="TimesNewRomanPSMT"/>
                <w:b w:val="false"/>
                <w:bCs w:val="false"/>
                <w:color w:val="000000"/>
                <w:position w:val="0"/>
                <w:sz w:val="20"/>
                <w:sz w:val="20"/>
                <w:szCs w:val="20"/>
                <w:u w:val="single"/>
                <w:vertAlign w:val="baseline"/>
                <w:lang w:eastAsia="ar-SA"/>
              </w:rPr>
              <w:t>i odwodnieniem</w:t>
            </w:r>
            <w:r>
              <w:rPr>
                <w:rStyle w:val="T2"/>
                <w:rFonts w:eastAsia="TimesNewRomanPSMT" w:cs="TimesNewRomanPSMT"/>
                <w:b w:val="false"/>
                <w:bCs w:val="false"/>
                <w:color w:val="000000"/>
                <w:position w:val="0"/>
                <w:sz w:val="20"/>
                <w:sz w:val="20"/>
                <w:szCs w:val="20"/>
                <w:u w:val="none"/>
                <w:vertAlign w:val="baseline"/>
                <w:lang w:eastAsia="ar-SA"/>
              </w:rPr>
              <w:t xml:space="preserve"> o powierzchni nie mniejszej niż 900 m</w:t>
            </w:r>
            <w:r>
              <w:rPr>
                <w:rStyle w:val="T2"/>
                <w:rFonts w:eastAsia="TimesNewRomanPSMT" w:cs="TimesNewRomanPSMT"/>
                <w:b w:val="false"/>
                <w:bCs w:val="false"/>
                <w:color w:val="000000"/>
                <w:sz w:val="20"/>
                <w:szCs w:val="20"/>
                <w:u w:val="none"/>
                <w:vertAlign w:val="superscript"/>
                <w:lang w:eastAsia="ar-SA"/>
              </w:rPr>
              <w:t>2</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Opis wykonanych /</w:t>
            </w:r>
          </w:p>
          <w:p>
            <w:pPr>
              <w:pStyle w:val="Normal"/>
              <w:jc w:val="center"/>
              <w:rPr>
                <w:sz w:val="20"/>
                <w:szCs w:val="20"/>
              </w:rPr>
            </w:pPr>
            <w:r>
              <w:rPr>
                <w:sz w:val="20"/>
                <w:szCs w:val="20"/>
              </w:rPr>
              <w:t xml:space="preserve"> </w:t>
            </w:r>
            <w:r>
              <w:rPr>
                <w:sz w:val="20"/>
                <w:szCs w:val="20"/>
              </w:rPr>
              <w:t>wykonywanych usług –</w:t>
            </w:r>
          </w:p>
          <w:p>
            <w:pPr>
              <w:pStyle w:val="Normal"/>
              <w:jc w:val="center"/>
              <w:rPr>
                <w:sz w:val="20"/>
                <w:szCs w:val="20"/>
              </w:rPr>
            </w:pPr>
            <w:r>
              <w:rPr>
                <w:sz w:val="20"/>
                <w:szCs w:val="20"/>
              </w:rPr>
              <w:t xml:space="preserve"> </w:t>
            </w:r>
            <w:r>
              <w:rPr>
                <w:sz w:val="20"/>
                <w:szCs w:val="20"/>
              </w:rPr>
              <w:t xml:space="preserve">przedmiot usługi </w:t>
            </w:r>
          </w:p>
          <w:p>
            <w:pPr>
              <w:pStyle w:val="Normal"/>
              <w:ind w:left="80" w:right="5" w:hanging="0"/>
              <w:jc w:val="center"/>
              <w:rPr>
                <w:sz w:val="20"/>
                <w:szCs w:val="20"/>
              </w:rPr>
            </w:pPr>
            <w:r>
              <w:rPr>
                <w:sz w:val="20"/>
                <w:szCs w:val="20"/>
              </w:rPr>
              <w:t xml:space="preserve">(nazwa zadania </w:t>
              <w:br/>
              <w:t>z podaniem powierzchni zakresu)</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center"/>
              <w:rPr>
                <w:sz w:val="20"/>
                <w:szCs w:val="20"/>
              </w:rPr>
            </w:pPr>
            <w:r>
              <w:rPr>
                <w:sz w:val="20"/>
                <w:szCs w:val="20"/>
              </w:rPr>
              <w:t>Podmiot na rzecz, którego</w:t>
            </w:r>
          </w:p>
          <w:p>
            <w:pPr>
              <w:pStyle w:val="Normal"/>
              <w:jc w:val="center"/>
              <w:rPr>
                <w:sz w:val="20"/>
                <w:szCs w:val="20"/>
              </w:rPr>
            </w:pPr>
            <w:r>
              <w:rPr>
                <w:sz w:val="20"/>
                <w:szCs w:val="20"/>
              </w:rPr>
              <w:t xml:space="preserve"> </w:t>
            </w:r>
            <w:r>
              <w:rPr>
                <w:sz w:val="20"/>
                <w:szCs w:val="20"/>
              </w:rPr>
              <w:t>usługi zostały wykonane /</w:t>
            </w:r>
          </w:p>
          <w:p>
            <w:pPr>
              <w:pStyle w:val="Normal"/>
              <w:jc w:val="center"/>
              <w:rPr>
                <w:sz w:val="20"/>
                <w:szCs w:val="20"/>
              </w:rPr>
            </w:pPr>
            <w:r>
              <w:rPr>
                <w:sz w:val="20"/>
                <w:szCs w:val="20"/>
              </w:rPr>
              <w:t xml:space="preserve"> </w:t>
            </w:r>
            <w:r>
              <w:rPr>
                <w:sz w:val="20"/>
                <w:szCs w:val="20"/>
              </w:rPr>
              <w:t>są wykonywane</w:t>
            </w:r>
          </w:p>
        </w:tc>
      </w:tr>
      <w:tr>
        <w:trPr/>
        <w:tc>
          <w:tcPr>
            <w:tcW w:w="127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rFonts w:ascii="Times New Roman" w:hAnsi="Times New Roman"/>
                <w:sz w:val="20"/>
                <w:szCs w:val="20"/>
              </w:rPr>
            </w:pPr>
            <w:r>
              <w:rPr>
                <w:sz w:val="20"/>
                <w:szCs w:val="20"/>
              </w:rPr>
            </w:r>
          </w:p>
        </w:tc>
        <w:tc>
          <w:tcPr>
            <w:tcW w:w="326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rFonts w:ascii="Times New Roman" w:hAnsi="Times New Roman"/>
                <w:sz w:val="20"/>
                <w:szCs w:val="20"/>
              </w:rPr>
            </w:pPr>
            <w:r>
              <w:rPr>
                <w:sz w:val="20"/>
                <w:szCs w:val="20"/>
              </w:rPr>
            </w:r>
          </w:p>
          <w:p>
            <w:pPr>
              <w:pStyle w:val="Normal"/>
              <w:jc w:val="center"/>
              <w:rPr>
                <w:rFonts w:ascii="Times New Roman" w:hAnsi="Times New Roman"/>
                <w:sz w:val="20"/>
                <w:szCs w:val="20"/>
              </w:rPr>
            </w:pPr>
            <w:r>
              <w:rPr>
                <w:sz w:val="20"/>
                <w:szCs w:val="20"/>
              </w:rPr>
            </w:r>
          </w:p>
          <w:p>
            <w:pPr>
              <w:pStyle w:val="Normal"/>
              <w:jc w:val="center"/>
              <w:rPr>
                <w:sz w:val="20"/>
                <w:szCs w:val="20"/>
              </w:rPr>
            </w:pPr>
            <w:r>
              <w:rPr>
                <w:sz w:val="20"/>
                <w:szCs w:val="20"/>
              </w:rPr>
              <w:t>Kierownik budowy</w:t>
            </w:r>
          </w:p>
          <w:p>
            <w:pPr>
              <w:pStyle w:val="Normal"/>
              <w:jc w:val="center"/>
              <w:rPr>
                <w:sz w:val="20"/>
                <w:szCs w:val="20"/>
              </w:rPr>
            </w:pPr>
            <w:r>
              <w:rPr>
                <w:sz w:val="20"/>
                <w:szCs w:val="20"/>
              </w:rPr>
              <w:t xml:space="preserve"> </w:t>
            </w:r>
            <w:r>
              <w:rPr>
                <w:sz w:val="20"/>
                <w:szCs w:val="20"/>
              </w:rPr>
              <w:t xml:space="preserve">lub kierownik robót branży </w:t>
            </w:r>
          </w:p>
          <w:p>
            <w:pPr>
              <w:pStyle w:val="Normal"/>
              <w:jc w:val="center"/>
              <w:rPr>
                <w:sz w:val="20"/>
                <w:szCs w:val="20"/>
              </w:rPr>
            </w:pPr>
            <w:r>
              <w:rPr>
                <w:sz w:val="20"/>
                <w:szCs w:val="20"/>
              </w:rPr>
              <w:t>budowlano - konstrukcyjnej</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1</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1</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2</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2</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3</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3</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4</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4</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5</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5</w:t>
            </w:r>
          </w:p>
        </w:tc>
      </w:tr>
    </w:tbl>
    <w:p>
      <w:pPr>
        <w:pStyle w:val="Normal"/>
        <w:tabs>
          <w:tab w:val="left" w:pos="7371" w:leader="none"/>
          <w:tab w:val="left" w:pos="7938" w:leader="none"/>
          <w:tab w:val="left" w:pos="8222" w:leader="none"/>
          <w:tab w:val="left" w:pos="11340" w:leader="none"/>
        </w:tabs>
        <w:spacing w:lineRule="auto" w:line="276"/>
        <w:ind w:left="0" w:right="0" w:hanging="0"/>
        <w:jc w:val="both"/>
        <w:rPr>
          <w:vertAlign w:val="superscript"/>
        </w:rPr>
      </w:pPr>
      <w:r>
        <w:rPr>
          <w:vertAlign w:val="superscript"/>
        </w:rPr>
      </w:r>
    </w:p>
    <w:p>
      <w:pPr>
        <w:pStyle w:val="Normal"/>
        <w:shd w:val="clear" w:fill="FFFFFF"/>
        <w:spacing w:lineRule="auto" w:line="360"/>
        <w:jc w:val="both"/>
        <w:rPr>
          <w:rFonts w:ascii="Trebuchet MS" w:hAnsi="Trebuchet MS"/>
          <w:b/>
          <w:b/>
          <w:vertAlign w:val="superscript"/>
        </w:rPr>
      </w:pPr>
      <w:r>
        <w:rPr>
          <w:rFonts w:ascii="Trebuchet MS" w:hAnsi="Trebuchet MS"/>
          <w:b/>
          <w:vertAlign w:val="superscript"/>
        </w:rPr>
      </w:r>
    </w:p>
    <w:p>
      <w:pPr>
        <w:pStyle w:val="Normal"/>
        <w:tabs>
          <w:tab w:val="left" w:pos="7371" w:leader="none"/>
          <w:tab w:val="left" w:pos="7938" w:leader="none"/>
          <w:tab w:val="left" w:pos="8222" w:leader="none"/>
          <w:tab w:val="left" w:pos="11340" w:leader="none"/>
        </w:tabs>
        <w:spacing w:lineRule="auto" w:line="360"/>
        <w:ind w:left="567" w:right="0" w:hanging="567"/>
        <w:jc w:val="both"/>
        <w:rPr>
          <w:b/>
          <w:b/>
          <w:bCs/>
          <w:sz w:val="22"/>
          <w:szCs w:val="22"/>
        </w:rPr>
      </w:pPr>
      <w:r>
        <w:rPr>
          <w:b/>
          <w:bCs/>
          <w:sz w:val="22"/>
          <w:szCs w:val="22"/>
        </w:rPr>
        <w:t>7. Termin realizacji zamówienia:</w:t>
      </w:r>
    </w:p>
    <w:p>
      <w:pPr>
        <w:pStyle w:val="Normal"/>
        <w:tabs>
          <w:tab w:val="left" w:pos="7371" w:leader="none"/>
          <w:tab w:val="left" w:pos="7938" w:leader="none"/>
          <w:tab w:val="left" w:pos="8222" w:leader="none"/>
          <w:tab w:val="left" w:pos="11340" w:leader="none"/>
        </w:tabs>
        <w:spacing w:lineRule="auto" w:line="360"/>
        <w:ind w:left="567" w:right="0" w:hanging="567"/>
        <w:jc w:val="both"/>
        <w:rPr/>
      </w:pPr>
      <w:r>
        <w:rPr>
          <w:rFonts w:cs="Arial"/>
          <w:b/>
          <w:sz w:val="22"/>
          <w:szCs w:val="22"/>
        </w:rPr>
        <w:t xml:space="preserve">  </w:t>
      </w:r>
      <w:r>
        <w:rPr>
          <w:rFonts w:cs="Arial"/>
          <w:b w:val="false"/>
          <w:bCs w:val="false"/>
          <w:sz w:val="22"/>
          <w:szCs w:val="22"/>
        </w:rPr>
        <w:t xml:space="preserve">  </w:t>
      </w:r>
      <w:r>
        <w:rPr>
          <w:rFonts w:cs="Arial"/>
          <w:b w:val="false"/>
          <w:bCs w:val="false"/>
          <w:sz w:val="22"/>
          <w:szCs w:val="22"/>
        </w:rPr>
        <w:t xml:space="preserve">Zakończenie całości zadania   -  </w:t>
      </w:r>
      <w:r>
        <w:rPr>
          <w:rFonts w:cs="Arial"/>
          <w:b w:val="false"/>
          <w:bCs w:val="false"/>
          <w:sz w:val="22"/>
          <w:szCs w:val="22"/>
          <w:u w:val="single"/>
        </w:rPr>
        <w:t>20.08.2018 r.</w:t>
      </w:r>
    </w:p>
    <w:p>
      <w:pPr>
        <w:pStyle w:val="Normal"/>
        <w:tabs>
          <w:tab w:val="left" w:pos="567" w:leader="none"/>
          <w:tab w:val="left" w:pos="851" w:leader="none"/>
        </w:tabs>
        <w:spacing w:lineRule="auto" w:line="360"/>
        <w:ind w:left="567" w:right="0" w:hanging="567"/>
        <w:rPr>
          <w:rFonts w:cs="Arial"/>
          <w:b/>
          <w:b/>
          <w:bCs/>
          <w:sz w:val="22"/>
          <w:szCs w:val="22"/>
        </w:rPr>
      </w:pPr>
      <w:r>
        <w:rPr>
          <w:rFonts w:cs="Arial"/>
          <w:b/>
          <w:bCs/>
          <w:sz w:val="22"/>
          <w:szCs w:val="22"/>
        </w:rPr>
        <w:t>8. Warunki płatności zgodnie ze wzorem umowy.</w:t>
      </w:r>
    </w:p>
    <w:p>
      <w:pPr>
        <w:pStyle w:val="Normal"/>
        <w:widowControl/>
        <w:tabs>
          <w:tab w:val="left" w:pos="225" w:leader="none"/>
          <w:tab w:val="left" w:pos="851" w:leader="none"/>
        </w:tabs>
        <w:overflowPunct w:val="false"/>
        <w:bidi w:val="0"/>
        <w:spacing w:lineRule="auto" w:line="360"/>
        <w:ind w:left="227" w:right="0" w:hanging="227"/>
        <w:jc w:val="both"/>
        <w:rPr>
          <w:rFonts w:cs="Arial"/>
          <w:b w:val="false"/>
          <w:b w:val="false"/>
          <w:bCs w:val="false"/>
          <w:sz w:val="22"/>
          <w:szCs w:val="22"/>
        </w:rPr>
      </w:pPr>
      <w:r>
        <w:rPr>
          <w:rFonts w:cs="Arial"/>
          <w:b w:val="false"/>
          <w:bCs w:val="false"/>
          <w:sz w:val="22"/>
          <w:szCs w:val="22"/>
        </w:rPr>
        <w:tab/>
        <w:t>Wykonawca oświadcza, że nr konta, na który ma zostać przekazane wynagrodzenie za przedmiot zamówienia (w przypadku realizacji zamówienia) to:</w:t>
      </w:r>
    </w:p>
    <w:p>
      <w:pPr>
        <w:pStyle w:val="Normal"/>
        <w:widowControl/>
        <w:tabs>
          <w:tab w:val="left" w:pos="567" w:leader="none"/>
          <w:tab w:val="left" w:pos="851" w:leader="none"/>
        </w:tabs>
        <w:overflowPunct w:val="false"/>
        <w:bidi w:val="0"/>
        <w:spacing w:lineRule="auto" w:line="360"/>
        <w:ind w:left="567" w:right="0" w:hanging="340"/>
        <w:jc w:val="left"/>
        <w:rPr>
          <w:rFonts w:cs="Arial"/>
          <w:b w:val="false"/>
          <w:b w:val="false"/>
          <w:bCs w:val="false"/>
          <w:sz w:val="22"/>
          <w:szCs w:val="22"/>
        </w:rPr>
      </w:pPr>
      <w:r>
        <w:rPr>
          <w:rFonts w:cs="Arial"/>
          <w:b w:val="false"/>
          <w:bCs w:val="false"/>
          <w:sz w:val="22"/>
          <w:szCs w:val="22"/>
        </w:rPr>
        <w:t>……………………………………………………………………………………………………</w:t>
      </w:r>
      <w:r>
        <w:rPr>
          <w:rFonts w:cs="Arial"/>
          <w:b w:val="false"/>
          <w:bCs w:val="false"/>
          <w:sz w:val="22"/>
          <w:szCs w:val="22"/>
        </w:rPr>
        <w:t>.…..</w:t>
      </w:r>
    </w:p>
    <w:p>
      <w:pPr>
        <w:pStyle w:val="Normal"/>
        <w:tabs>
          <w:tab w:val="left" w:pos="567" w:leader="none"/>
          <w:tab w:val="left" w:pos="851" w:leader="none"/>
        </w:tabs>
        <w:spacing w:lineRule="auto" w:line="360"/>
        <w:ind w:left="567" w:right="0" w:hanging="567"/>
        <w:rPr>
          <w:rFonts w:cs="Arial"/>
          <w:b/>
          <w:b/>
          <w:bCs/>
          <w:sz w:val="22"/>
          <w:szCs w:val="22"/>
        </w:rPr>
      </w:pPr>
      <w:r>
        <w:rPr>
          <w:rFonts w:cs="Arial"/>
          <w:b/>
          <w:bCs/>
          <w:sz w:val="22"/>
          <w:szCs w:val="22"/>
        </w:rPr>
        <w:t>9. Niniejszym oświadczam, że:</w:t>
      </w:r>
    </w:p>
    <w:p>
      <w:pPr>
        <w:pStyle w:val="Normal"/>
        <w:numPr>
          <w:ilvl w:val="0"/>
          <w:numId w:val="3"/>
        </w:numPr>
        <w:spacing w:lineRule="auto" w:line="240"/>
        <w:jc w:val="both"/>
        <w:rPr>
          <w:rFonts w:cs="Arial"/>
          <w:sz w:val="22"/>
          <w:szCs w:val="22"/>
        </w:rPr>
      </w:pPr>
      <w:r>
        <w:rPr>
          <w:rFonts w:cs="Arial"/>
          <w:sz w:val="22"/>
          <w:szCs w:val="22"/>
        </w:rPr>
        <w:t>zapoznałem się z warunkami zamówienia i przyjmuję je bez zastrzeżeń;</w:t>
      </w:r>
    </w:p>
    <w:p>
      <w:pPr>
        <w:pStyle w:val="Normal"/>
        <w:numPr>
          <w:ilvl w:val="0"/>
          <w:numId w:val="3"/>
        </w:numPr>
        <w:spacing w:lineRule="auto" w:line="240"/>
        <w:jc w:val="both"/>
        <w:rPr>
          <w:rFonts w:cs="Arial"/>
          <w:sz w:val="22"/>
          <w:szCs w:val="22"/>
        </w:rPr>
      </w:pPr>
      <w:r>
        <w:rPr>
          <w:rFonts w:cs="Arial"/>
          <w:sz w:val="22"/>
          <w:szCs w:val="22"/>
        </w:rPr>
        <w:t>zapoznałem się z postanowieniami załączonego do SIWZ wzoru umowy i przyjmuję go bez zastrzeżeń;</w:t>
      </w:r>
    </w:p>
    <w:p>
      <w:pPr>
        <w:pStyle w:val="Normal"/>
        <w:numPr>
          <w:ilvl w:val="0"/>
          <w:numId w:val="3"/>
        </w:numPr>
        <w:spacing w:lineRule="auto" w:line="240"/>
        <w:jc w:val="both"/>
        <w:rPr>
          <w:rFonts w:cs="Arial"/>
          <w:sz w:val="22"/>
          <w:szCs w:val="22"/>
        </w:rPr>
      </w:pPr>
      <w:r>
        <w:rPr>
          <w:rFonts w:cs="Arial"/>
          <w:sz w:val="22"/>
          <w:szCs w:val="22"/>
        </w:rPr>
        <w:t>przedmiot oferty jest zgodny z przedmiotem zamówienia;</w:t>
      </w:r>
    </w:p>
    <w:p>
      <w:pPr>
        <w:pStyle w:val="Normal"/>
        <w:numPr>
          <w:ilvl w:val="0"/>
          <w:numId w:val="3"/>
        </w:numPr>
        <w:spacing w:lineRule="auto" w:line="240"/>
        <w:jc w:val="both"/>
        <w:rPr>
          <w:rFonts w:cs="Arial"/>
          <w:sz w:val="22"/>
          <w:szCs w:val="22"/>
        </w:rPr>
      </w:pPr>
      <w:r>
        <w:rPr>
          <w:rFonts w:cs="Arial"/>
          <w:sz w:val="22"/>
          <w:szCs w:val="22"/>
        </w:rPr>
        <w:t>jestem związany niniejszą ofertą przez okres 30 dni, licząc od dnia składania ofert podanego w SIWZ;</w:t>
      </w:r>
    </w:p>
    <w:p>
      <w:pPr>
        <w:pStyle w:val="Normal"/>
        <w:numPr>
          <w:ilvl w:val="0"/>
          <w:numId w:val="3"/>
        </w:numPr>
        <w:spacing w:lineRule="auto" w:line="240"/>
        <w:jc w:val="both"/>
        <w:rPr/>
      </w:pPr>
      <w:r>
        <w:rPr>
          <w:rFonts w:cs="Arial"/>
          <w:sz w:val="22"/>
          <w:szCs w:val="22"/>
        </w:rPr>
        <w:t>oświadczam/y, że jesteśmy / nie jesteśmy</w:t>
      </w:r>
      <w:r>
        <w:rPr>
          <w:rFonts w:cs="Arial"/>
          <w:sz w:val="22"/>
          <w:szCs w:val="22"/>
          <w:vertAlign w:val="superscript"/>
        </w:rPr>
        <w:t xml:space="preserve">5 </w:t>
      </w:r>
      <w:r>
        <w:rPr>
          <w:rFonts w:cs="Arial"/>
          <w:position w:val="0"/>
          <w:sz w:val="22"/>
          <w:sz w:val="22"/>
          <w:szCs w:val="22"/>
          <w:vertAlign w:val="baseline"/>
        </w:rPr>
        <w:t>z innego państwa członkowskiego Unii Europejskiej (podać nazwę państwa……………………………….)</w:t>
      </w:r>
    </w:p>
    <w:p>
      <w:pPr>
        <w:pStyle w:val="Normal"/>
        <w:numPr>
          <w:ilvl w:val="0"/>
          <w:numId w:val="3"/>
        </w:numPr>
        <w:spacing w:lineRule="auto" w:line="240"/>
        <w:jc w:val="both"/>
        <w:rPr/>
      </w:pPr>
      <w:r>
        <w:rPr>
          <w:rFonts w:cs="Arial"/>
          <w:position w:val="0"/>
          <w:sz w:val="22"/>
          <w:sz w:val="22"/>
          <w:szCs w:val="22"/>
          <w:vertAlign w:val="baseline"/>
        </w:rPr>
        <w:t>oświadczam/y, że pochodzimy / nie pochodzimy</w:t>
      </w:r>
      <w:r>
        <w:rPr>
          <w:rFonts w:cs="Arial"/>
          <w:sz w:val="22"/>
          <w:szCs w:val="22"/>
          <w:vertAlign w:val="superscript"/>
        </w:rPr>
        <w:t>5</w:t>
      </w:r>
      <w:r>
        <w:rPr>
          <w:rFonts w:cs="Arial"/>
          <w:position w:val="0"/>
          <w:sz w:val="22"/>
          <w:sz w:val="22"/>
          <w:szCs w:val="22"/>
          <w:vertAlign w:val="baseline"/>
        </w:rPr>
        <w:t xml:space="preserve"> z innego państwa niebędącego członkiem Unii Europejskiej (podać nazwę państwa …………………………..) </w:t>
      </w:r>
    </w:p>
    <w:p>
      <w:pPr>
        <w:pStyle w:val="Normal"/>
        <w:spacing w:lineRule="auto" w:line="360"/>
        <w:ind w:left="720" w:right="0" w:hanging="0"/>
        <w:rPr>
          <w:rFonts w:cs="Arial"/>
          <w:szCs w:val="22"/>
        </w:rPr>
      </w:pPr>
      <w:r>
        <w:rPr>
          <w:rFonts w:cs="Arial"/>
          <w:szCs w:val="22"/>
        </w:rPr>
      </w:r>
    </w:p>
    <w:p>
      <w:pPr>
        <w:pStyle w:val="Normal"/>
        <w:tabs>
          <w:tab w:val="left" w:pos="567" w:leader="none"/>
        </w:tabs>
        <w:spacing w:lineRule="auto" w:line="360"/>
        <w:rPr>
          <w:rFonts w:cs="Arial"/>
          <w:b/>
          <w:b/>
          <w:sz w:val="22"/>
          <w:szCs w:val="22"/>
        </w:rPr>
      </w:pPr>
      <w:r>
        <w:rPr>
          <w:rFonts w:cs="Arial"/>
          <w:b/>
          <w:sz w:val="22"/>
          <w:szCs w:val="22"/>
        </w:rPr>
        <w:t>10. Niżej podaną część/zakres zamówienia, wykonywać będą w moim imieniu podwykonawcy:</w:t>
      </w:r>
    </w:p>
    <w:tbl>
      <w:tblPr>
        <w:tblW w:w="9072" w:type="dxa"/>
        <w:jc w:val="left"/>
        <w:tblInd w:w="-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709"/>
        <w:gridCol w:w="4053"/>
        <w:gridCol w:w="4310"/>
      </w:tblGrid>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L.p.</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 xml:space="preserve">Część/zakres zamówienia </w:t>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Nazwa (firma) podwykonawcy</w:t>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1.</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2.</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bl>
    <w:p>
      <w:pPr>
        <w:pStyle w:val="Normal"/>
        <w:spacing w:lineRule="auto" w:line="360"/>
        <w:rPr>
          <w:rFonts w:cs="Arial"/>
          <w:b/>
          <w:b/>
          <w:bCs/>
        </w:rPr>
      </w:pPr>
      <w:r>
        <w:rPr>
          <w:rFonts w:cs="Arial"/>
          <w:b/>
          <w:bCs/>
        </w:rPr>
      </w:r>
    </w:p>
    <w:p>
      <w:pPr>
        <w:pStyle w:val="Normal"/>
        <w:tabs>
          <w:tab w:val="left" w:pos="709" w:leader="none"/>
        </w:tabs>
        <w:spacing w:lineRule="auto" w:line="360"/>
        <w:ind w:left="567" w:right="0" w:hanging="567"/>
        <w:rPr/>
      </w:pPr>
      <w:r>
        <w:rPr>
          <w:rFonts w:cs="Arial"/>
          <w:b w:val="false"/>
          <w:bCs w:val="false"/>
          <w:sz w:val="22"/>
          <w:szCs w:val="22"/>
        </w:rPr>
        <w:t>11.</w:t>
      </w:r>
      <w:r>
        <w:rPr>
          <w:rFonts w:cs="Arial"/>
          <w:sz w:val="22"/>
          <w:szCs w:val="22"/>
        </w:rPr>
        <w:t xml:space="preserve"> Oferta została złożona na  ……  zapisanych stronach, (kolejno ponumerowanych).</w:t>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rPr>
          <w:rFonts w:cs="Arial"/>
          <w:sz w:val="22"/>
          <w:szCs w:val="22"/>
        </w:rPr>
      </w:pPr>
      <w:r>
        <w:rPr>
          <w:rFonts w:cs="Arial"/>
          <w:sz w:val="22"/>
          <w:szCs w:val="22"/>
        </w:rPr>
        <w:t>.............................., dnia .....................</w:t>
        <w:tab/>
        <w:tab/>
        <w:tab/>
        <w:t>....................................…………...................</w:t>
      </w:r>
    </w:p>
    <w:p>
      <w:pPr>
        <w:pStyle w:val="Normal"/>
        <w:spacing w:lineRule="auto" w:line="360"/>
        <w:ind w:left="5103" w:right="0" w:hanging="0"/>
        <w:rPr>
          <w:rFonts w:cs="Arial"/>
          <w:sz w:val="16"/>
          <w:szCs w:val="16"/>
        </w:rPr>
      </w:pPr>
      <w:r>
        <w:rPr>
          <w:rFonts w:cs="Arial"/>
          <w:sz w:val="16"/>
          <w:szCs w:val="16"/>
        </w:rPr>
        <w:t>Podpis wraz z pieczęcią osoby uprawnionej do reprezentowania Wykonawcy</w:t>
      </w:r>
    </w:p>
    <w:p>
      <w:pPr>
        <w:pStyle w:val="Normal"/>
        <w:spacing w:lineRule="auto" w:line="360"/>
        <w:jc w:val="both"/>
        <w:rPr>
          <w:rFonts w:ascii="Trebuchet MS" w:hAnsi="Trebuchet MS" w:cs="Arial"/>
          <w:b/>
          <w:b/>
          <w:i/>
          <w:i/>
          <w:sz w:val="16"/>
          <w:szCs w:val="16"/>
        </w:rPr>
      </w:pPr>
      <w:r>
        <w:rPr>
          <w:rFonts w:cs="Arial" w:ascii="Trebuchet MS" w:hAnsi="Trebuchet MS"/>
          <w:b/>
          <w:i/>
          <w:sz w:val="16"/>
          <w:szCs w:val="16"/>
        </w:rPr>
        <w:t>¹ Uwaga: w przypadku Wykonawców składających ofertę wspólną należy wskazać wszystkich Wykonawców występujących wspólnie lub zaznaczyć, iż wskazany podmiot (Pełnomocnik/Lider) występuje w imieniu wszystkich podmiotów składających ofertę wspólną.</w:t>
      </w:r>
    </w:p>
    <w:p>
      <w:pPr>
        <w:pStyle w:val="Normal"/>
        <w:spacing w:lineRule="auto" w:line="360"/>
        <w:rPr>
          <w:rFonts w:ascii="Trebuchet MS" w:hAnsi="Trebuchet MS" w:cs="Arial"/>
          <w:b/>
          <w:b/>
          <w:sz w:val="16"/>
          <w:szCs w:val="16"/>
        </w:rPr>
      </w:pPr>
      <w:r>
        <w:rPr>
          <w:rFonts w:cs="Arial" w:ascii="Trebuchet MS" w:hAnsi="Trebuchet MS"/>
          <w:b/>
          <w:sz w:val="16"/>
          <w:szCs w:val="16"/>
        </w:rPr>
        <w:t>W przypadku Wykonawców składających ofertę wspólną należy wypełnić dla każdego podmiotu osobno.</w:t>
      </w:r>
    </w:p>
    <w:p>
      <w:pPr>
        <w:pStyle w:val="Normal"/>
        <w:spacing w:lineRule="auto" w:line="360"/>
        <w:ind w:left="0" w:right="0" w:hanging="12"/>
        <w:jc w:val="both"/>
        <w:rPr/>
      </w:pPr>
      <w:r>
        <w:rPr>
          <w:rStyle w:val="DeltaViewInsertion"/>
          <w:rFonts w:cs="Arial" w:ascii="Trebuchet MS" w:hAnsi="Trebuchet MS"/>
          <w:sz w:val="16"/>
          <w:szCs w:val="16"/>
          <w:vertAlign w:val="superscript"/>
        </w:rPr>
        <w:t xml:space="preserve">2 </w:t>
      </w:r>
      <w:r>
        <w:rPr>
          <w:rStyle w:val="DeltaViewInsertion"/>
          <w:rFonts w:cs="Arial" w:ascii="Trebuchet MS" w:hAnsi="Trebuchet MS"/>
          <w:sz w:val="16"/>
          <w:szCs w:val="16"/>
        </w:rPr>
        <w:t>Mikroprzedsiębiorstwo: przedsiębiorstwo, które zatrudnia mniej niż 10 osób i którego roczny obrót lub roczna suma bilansowa nie przekracza 2 milionów EUR.</w:t>
      </w:r>
    </w:p>
    <w:p>
      <w:pPr>
        <w:pStyle w:val="Normal"/>
        <w:spacing w:lineRule="auto" w:line="360"/>
        <w:ind w:left="0" w:right="0" w:hanging="12"/>
        <w:jc w:val="both"/>
        <w:rPr/>
      </w:pPr>
      <w:r>
        <w:rPr>
          <w:rStyle w:val="DeltaViewInsertion"/>
          <w:rFonts w:cs="Arial" w:ascii="Trebuchet MS" w:hAnsi="Trebuchet MS"/>
          <w:sz w:val="16"/>
          <w:szCs w:val="16"/>
        </w:rPr>
        <w:t>Małe przedsiębiorstwo: przedsiębiorstwo, które zatrudnia mniej niż 50 osób i którego roczny obrót lub roczna suma bilansowa nie przekracza 10 milionów EUR.</w:t>
      </w:r>
    </w:p>
    <w:p>
      <w:pPr>
        <w:pStyle w:val="Normal"/>
        <w:spacing w:lineRule="auto" w:line="360"/>
        <w:jc w:val="both"/>
        <w:rPr/>
      </w:pPr>
      <w:r>
        <w:rPr>
          <w:rStyle w:val="DeltaViewInsertion"/>
          <w:rFonts w:cs="Arial" w:ascii="Trebuchet MS" w:hAnsi="Trebuchet MS"/>
          <w:i/>
          <w:iCs/>
          <w:sz w:val="16"/>
          <w:szCs w:val="16"/>
        </w:rPr>
        <w:t>Średnie przedsiębiorstwa: przedsiębiorstwa, które nie są mikroprzedsiębiorstwami ani małymi przedsiębiorstwami</w:t>
      </w:r>
      <w:r>
        <w:rPr>
          <w:rFonts w:cs="Arial" w:ascii="Trebuchet MS" w:hAnsi="Trebuchet MS"/>
          <w:b/>
          <w:i/>
          <w:iCs/>
          <w:sz w:val="16"/>
          <w:szCs w:val="16"/>
        </w:rPr>
        <w:t xml:space="preserve"> i które zatrudniają mniej niż 250 osób i których roczny obrót nie przekracza 50 milionów EUR lub roczna suma bilansowa nie przekracza 43 milionów EUR. </w:t>
      </w:r>
    </w:p>
    <w:p>
      <w:pPr>
        <w:pStyle w:val="Normal"/>
        <w:spacing w:lineRule="auto" w:line="360"/>
        <w:rPr/>
      </w:pPr>
      <w:r>
        <w:rPr>
          <w:rFonts w:cs="Arial" w:ascii="Trebuchet MS" w:hAnsi="Trebuchet MS"/>
          <w:b/>
          <w:i/>
          <w:sz w:val="16"/>
          <w:szCs w:val="16"/>
          <w:vertAlign w:val="superscript"/>
        </w:rPr>
        <w:t>3-4</w:t>
      </w:r>
      <w:r>
        <w:rPr>
          <w:rFonts w:cs="Arial" w:ascii="Trebuchet MS" w:hAnsi="Trebuchet MS"/>
          <w:b/>
          <w:i/>
          <w:sz w:val="16"/>
          <w:szCs w:val="16"/>
        </w:rPr>
        <w:t>W przypadku niewypełnienia przyjmuje się minimalne wartości/okresy podane w SIWZ.</w:t>
      </w:r>
    </w:p>
    <w:p>
      <w:pPr>
        <w:pStyle w:val="Normal"/>
        <w:spacing w:lineRule="auto" w:line="360"/>
        <w:rPr/>
      </w:pPr>
      <w:r>
        <w:rPr>
          <w:rFonts w:cs="Arial" w:ascii="Trebuchet MS" w:hAnsi="Trebuchet MS"/>
          <w:b/>
          <w:i/>
          <w:sz w:val="16"/>
          <w:szCs w:val="16"/>
          <w:vertAlign w:val="superscript"/>
        </w:rPr>
        <w:t>5</w:t>
      </w:r>
      <w:r>
        <w:rPr>
          <w:rFonts w:cs="Arial" w:ascii="Trebuchet MS" w:hAnsi="Trebuchet MS"/>
          <w:b/>
          <w:i/>
          <w:position w:val="0"/>
          <w:sz w:val="16"/>
          <w:sz w:val="16"/>
          <w:szCs w:val="16"/>
          <w:vertAlign w:val="baseline"/>
        </w:rPr>
        <w:t xml:space="preserve"> Nie potrzebne skreślić.</w:t>
      </w:r>
    </w:p>
    <w:p>
      <w:pPr>
        <w:pStyle w:val="Normal"/>
        <w:spacing w:lineRule="auto" w:line="360"/>
        <w:rPr>
          <w:rFonts w:ascii="Trebuchet MS" w:hAnsi="Trebuchet MS" w:cs="Arial"/>
          <w:b/>
          <w:b/>
          <w:i/>
          <w:i/>
          <w:sz w:val="16"/>
          <w:szCs w:val="16"/>
        </w:rPr>
      </w:pPr>
      <w:r>
        <w:rPr>
          <w:rFonts w:cs="Arial" w:ascii="Trebuchet MS" w:hAnsi="Trebuchet MS"/>
          <w:b/>
          <w:i/>
          <w:sz w:val="16"/>
          <w:szCs w:val="16"/>
        </w:rPr>
      </w:r>
    </w:p>
    <w:p>
      <w:pPr>
        <w:pStyle w:val="Normal"/>
        <w:spacing w:lineRule="auto" w:line="360"/>
        <w:rPr>
          <w:rFonts w:ascii="Trebuchet MS" w:hAnsi="Trebuchet MS" w:cs="Arial"/>
          <w:b/>
          <w:b/>
          <w:i/>
          <w:i/>
          <w:sz w:val="16"/>
          <w:szCs w:val="16"/>
        </w:rPr>
      </w:pPr>
      <w:bookmarkEnd w:id="5"/>
      <w:r>
        <w:rPr>
          <w:rFonts w:cs="Arial" w:ascii="Trebuchet MS" w:hAnsi="Trebuchet MS"/>
          <w:b/>
          <w:i/>
          <w:sz w:val="16"/>
          <w:szCs w:val="16"/>
        </w:rPr>
      </w:r>
      <w:r>
        <w:br w:type="page"/>
      </w:r>
    </w:p>
    <w:p>
      <w:pPr>
        <w:pStyle w:val="Normal"/>
        <w:keepLines/>
        <w:spacing w:lineRule="auto" w:line="276"/>
        <w:ind w:left="6372" w:right="0" w:firstLine="708"/>
        <w:jc w:val="both"/>
        <w:rPr>
          <w:b/>
          <w:b/>
          <w:sz w:val="22"/>
          <w:szCs w:val="22"/>
        </w:rPr>
      </w:pPr>
      <w:r>
        <w:rPr>
          <w:b/>
          <w:sz w:val="22"/>
          <w:szCs w:val="22"/>
        </w:rPr>
        <w:t>Załącznik nr 2</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keepLines/>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PRZESŁANEK WYKLUCZENIA Z POSTĘPOWANIA</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sz w:val="22"/>
          <w:szCs w:val="22"/>
        </w:rPr>
        <w:t>„</w:t>
      </w:r>
      <w:r>
        <w:rPr>
          <w:rStyle w:val="Domylnaczcionkaakapitu"/>
          <w:rFonts w:cs="Arial"/>
          <w:b/>
          <w:bCs/>
          <w:i w:val="false"/>
          <w:iCs w:val="false"/>
          <w:color w:val="000000"/>
          <w:sz w:val="24"/>
          <w:szCs w:val="24"/>
          <w:u w:val="none"/>
        </w:rPr>
        <w:t>Przebudowa boiska wielofunkcyjnego przy SP Siemonia</w:t>
      </w:r>
      <w:r>
        <w:rPr>
          <w:b/>
          <w:sz w:val="22"/>
          <w:szCs w:val="22"/>
        </w:rPr>
        <w:t xml:space="preserve">” </w:t>
      </w:r>
      <w:r>
        <w:rPr>
          <w:w w:val="110"/>
          <w:sz w:val="22"/>
          <w:szCs w:val="22"/>
        </w:rPr>
        <w:t xml:space="preserve">prowadzonego przez Gminę Bobrowniki </w:t>
      </w:r>
      <w:r>
        <w:rPr>
          <w:sz w:val="22"/>
          <w:szCs w:val="22"/>
        </w:rPr>
        <w:t xml:space="preserve">z siedzibą organu zarządzającego przy ul. Gminnej 8, </w:t>
      </w:r>
      <w:r>
        <w:rPr>
          <w:w w:val="110"/>
          <w:sz w:val="22"/>
          <w:szCs w:val="22"/>
        </w:rPr>
        <w:t>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1. Oświadczam, że nie podlegam wykluczeniu z postępowania na podstawie art. 24 ust. 1 pkt 12-23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2. Oświadczam, że nie podlegam wykluczeniu z postępowania na podstawie art. 24 ust. 5 pkt 1, 4 i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 xml:space="preserve">  </w:t>
      </w:r>
      <w:r>
        <w:rPr>
          <w:sz w:val="21"/>
          <w:szCs w:val="21"/>
        </w:rPr>
        <w:t>(podpis osoby uprawnionej do</w:t>
      </w:r>
    </w:p>
    <w:p>
      <w:pPr>
        <w:pStyle w:val="Normal"/>
        <w:widowControl/>
        <w:tabs>
          <w:tab w:val="right" w:pos="12474" w:leader="dot"/>
        </w:tabs>
        <w:overflowPunct w:val="false"/>
        <w:bidi w:val="0"/>
        <w:spacing w:lineRule="auto" w:line="276"/>
        <w:ind w:left="0" w:right="0" w:hanging="0"/>
        <w:jc w:val="right"/>
        <w:rPr>
          <w:sz w:val="21"/>
          <w:szCs w:val="21"/>
        </w:rPr>
      </w:pPr>
      <w:r>
        <w:rPr>
          <w:sz w:val="21"/>
          <w:szCs w:val="21"/>
        </w:rPr>
        <w:t xml:space="preserve">    </w:t>
      </w:r>
      <w:r>
        <w:rPr>
          <w:sz w:val="21"/>
          <w:szCs w:val="21"/>
        </w:rPr>
        <w:t>reprezentowania Wykonawcy)</w:t>
      </w:r>
    </w:p>
    <w:p>
      <w:pPr>
        <w:pStyle w:val="Normal"/>
        <w:keepLines/>
        <w:tabs>
          <w:tab w:val="left" w:pos="567" w:leader="none"/>
          <w:tab w:val="left" w:pos="1134" w:leader="none"/>
          <w:tab w:val="left" w:pos="1418" w:leader="none"/>
        </w:tabs>
        <w:spacing w:lineRule="auto" w:line="276"/>
        <w:jc w:val="both"/>
        <w:rPr>
          <w:w w:val="110"/>
          <w:sz w:val="20"/>
          <w:szCs w:val="20"/>
        </w:rPr>
      </w:pPr>
      <w:r>
        <w:rPr>
          <w:w w:val="110"/>
          <w:sz w:val="20"/>
          <w:szCs w:val="20"/>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(procedura sanacyjna-samooczyszczenie):</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PODMIOTU,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stosunku do następującego/ych podmiotu/ów, na którego/ych zasoby powołuje się w niniejszym postępowaniu, tj. …......................................................................... (</w:t>
      </w:r>
      <w:r>
        <w:rPr>
          <w:i/>
          <w:iCs/>
          <w:w w:val="110"/>
          <w:sz w:val="18"/>
          <w:szCs w:val="18"/>
        </w:rPr>
        <w:t>podać pełną nazwę/firmę, adres, a także w zależności od podmiotu: NIP/PESEL, KRS/CEiDG</w:t>
      </w:r>
      <w:r>
        <w:rPr>
          <w:w w:val="110"/>
          <w:sz w:val="22"/>
          <w:szCs w:val="22"/>
        </w:rPr>
        <w:t>) nie zachodzą podstawy wykluczenia z postępowania o udzielenie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ab/>
        <w:t xml:space="preserve">                (miejscowość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right" w:pos="12474" w:leader="dot"/>
        </w:tabs>
        <w:spacing w:lineRule="auto" w:line="276"/>
        <w:ind w:left="567" w:right="0" w:hanging="567"/>
        <w:jc w:val="right"/>
        <w:rPr>
          <w:w w:val="110"/>
          <w:sz w:val="21"/>
          <w:szCs w:val="21"/>
        </w:rPr>
      </w:pPr>
      <w:r>
        <w:rPr>
          <w:w w:val="110"/>
          <w:sz w:val="21"/>
          <w:szCs w:val="21"/>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OŚWIADCZENIE DOTYCZĄCE PODWYKONAWCY NIE BĘDĄCEGO PODMIOTEM,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stosunku do następującego/ych podmiotu/ów, będącego/ych podwykonawcą/ami, tj. ….........................................................................(</w:t>
      </w:r>
      <w:r>
        <w:rPr>
          <w:i/>
          <w:iCs/>
          <w:w w:val="110"/>
          <w:sz w:val="18"/>
          <w:szCs w:val="18"/>
        </w:rPr>
        <w:t>podać pełną nazwę/firmę, adres, a także w zależności od podmiotu: NIP/PESEL, KRS/CEiDG</w:t>
      </w:r>
      <w:r>
        <w:rPr>
          <w:w w:val="110"/>
          <w:sz w:val="22"/>
          <w:szCs w:val="22"/>
        </w:rPr>
        <w:t>) nie zachodzą podstawy wykluczenia z postępowania o udzielenie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ab/>
        <w:t xml:space="preserve">                (miejscowość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right" w:pos="12474" w:leader="dot"/>
        </w:tabs>
        <w:spacing w:lineRule="auto" w:line="276"/>
        <w:ind w:left="0" w:right="0" w:hanging="0"/>
        <w:jc w:val="right"/>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przedstawianiu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reprezentowania Wykonawcy)</w:t>
      </w:r>
      <w:r>
        <w:br w:type="page"/>
      </w:r>
    </w:p>
    <w:p>
      <w:pPr>
        <w:pStyle w:val="Normal"/>
        <w:keepLines/>
        <w:spacing w:lineRule="auto" w:line="276"/>
        <w:ind w:left="6372" w:right="0" w:firstLine="708"/>
        <w:jc w:val="both"/>
        <w:rPr>
          <w:b/>
          <w:b/>
          <w:sz w:val="20"/>
          <w:szCs w:val="20"/>
        </w:rPr>
      </w:pPr>
      <w:r>
        <w:rPr>
          <w:b/>
          <w:sz w:val="20"/>
          <w:szCs w:val="20"/>
        </w:rPr>
        <w:t>Załącznik nr 3</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SPEŁNIANIA WARUNKÓW UDZIAŁU W POSTĘPOWANIU</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sz w:val="22"/>
          <w:szCs w:val="22"/>
        </w:rPr>
        <w:t>„</w:t>
      </w:r>
      <w:r>
        <w:rPr>
          <w:rStyle w:val="Domylnaczcionkaakapitu"/>
          <w:rFonts w:cs="Arial"/>
          <w:b/>
          <w:bCs/>
          <w:i w:val="false"/>
          <w:iCs w:val="false"/>
          <w:color w:val="000000"/>
          <w:sz w:val="24"/>
          <w:szCs w:val="24"/>
          <w:u w:val="none"/>
        </w:rPr>
        <w:t>Przebudowa boiska wielofunkcyjnego przy SP Siemonia</w:t>
      </w:r>
      <w:r>
        <w:rPr>
          <w:b/>
          <w:sz w:val="22"/>
          <w:szCs w:val="22"/>
        </w:rPr>
        <w:t xml:space="preserve">” </w:t>
      </w:r>
      <w:r>
        <w:rPr>
          <w:w w:val="110"/>
          <w:sz w:val="22"/>
          <w:szCs w:val="22"/>
        </w:rPr>
        <w:t>prowadzonego przez Gminę Bobrowniki z siedzibą organu zarządzającego przy ul. Gminnej 8, 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INFORMACJA DOTYCZĄCA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spełniam warunki udziału w postępowaniu określone przez Zamawiającego w ogłoszeniu o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pPr>
      <w:r>
        <w:rPr>
          <w:w w:val="110"/>
          <w:sz w:val="21"/>
          <w:szCs w:val="21"/>
        </w:rPr>
        <w:tab/>
        <w:t>reprezentowania Wykonawcy)</w:t>
      </w:r>
      <w:r>
        <w:rPr>
          <w:sz w:val="21"/>
          <w:szCs w:val="21"/>
        </w:rPr>
        <w:t xml:space="preserve"> </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INFORMACJA W ZWIĄZKU Z POLEGANIEM NA ZASOBACH INNYCH PODMIOTÓW:</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 celu wykazania spełniania warunków udziału w postępowaniu, określonych przez Zamawiającego w zamówieniu oraz w pkt 3.1. rozdziału XIII Specyfikacji Istotnych Warunków Zamówienia, polegam na zasobach następującego/ych podmiotu/ów:  …..................................................................................................................................................................................................................., w następującym zakresie: ….....................……………..............</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r>
        <w:rPr>
          <w:i/>
          <w:iCs/>
          <w:w w:val="110"/>
          <w:sz w:val="18"/>
          <w:szCs w:val="18"/>
        </w:rPr>
        <w:t>wskazać podmiot i określić odpowiedni zakres dla wskazanego podmiotu</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 xml:space="preserve">reprezentowania Wykonawcy) </w:t>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przedstawieniu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reprezentowania Wykonawcy)</w:t>
      </w:r>
    </w:p>
    <w:p>
      <w:pPr>
        <w:pStyle w:val="Normal"/>
        <w:spacing w:lineRule="auto" w:line="360"/>
        <w:ind w:left="5246" w:right="0" w:firstLine="708"/>
        <w:jc w:val="lef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r>
        <w:br w:type="page"/>
      </w:r>
    </w:p>
    <w:p>
      <w:pPr>
        <w:pStyle w:val="Normal"/>
        <w:spacing w:lineRule="auto" w:line="276" w:before="280" w:after="0"/>
        <w:ind w:left="720" w:right="0" w:hanging="567"/>
        <w:rPr>
          <w:sz w:val="20"/>
          <w:szCs w:val="20"/>
        </w:rPr>
      </w:pPr>
      <w:r>
        <w:rPr>
          <w:sz w:val="20"/>
          <w:szCs w:val="20"/>
        </w:rPr>
        <w:t>…………………</w:t>
      </w:r>
      <w:r>
        <w:rPr>
          <w:sz w:val="20"/>
          <w:szCs w:val="20"/>
        </w:rPr>
        <w:t>...…………….</w:t>
      </w:r>
    </w:p>
    <w:p>
      <w:pPr>
        <w:pStyle w:val="Normal"/>
        <w:spacing w:lineRule="auto" w:line="276" w:before="280" w:after="0"/>
        <w:ind w:left="720" w:right="0" w:hanging="567"/>
        <w:rPr/>
      </w:pPr>
      <w:r>
        <w:rPr>
          <w:sz w:val="20"/>
          <w:szCs w:val="20"/>
        </w:rPr>
        <w:t xml:space="preserve">     </w:t>
      </w:r>
      <w:r>
        <w:rPr>
          <w:sz w:val="18"/>
          <w:szCs w:val="18"/>
        </w:rPr>
        <w:t xml:space="preserve">  </w:t>
      </w:r>
      <w:r>
        <w:rPr>
          <w:sz w:val="18"/>
          <w:szCs w:val="18"/>
        </w:rPr>
        <w:t>(Pieczęć Wykonawcy)</w:t>
      </w:r>
    </w:p>
    <w:p>
      <w:pPr>
        <w:pStyle w:val="Normal"/>
        <w:spacing w:lineRule="auto" w:line="276" w:before="280" w:after="0"/>
        <w:ind w:left="6373" w:right="0" w:firstLine="709"/>
        <w:jc w:val="right"/>
        <w:rPr>
          <w:b/>
          <w:b/>
          <w:bCs/>
          <w:sz w:val="22"/>
          <w:szCs w:val="22"/>
        </w:rPr>
      </w:pPr>
      <w:r>
        <w:rPr>
          <w:b/>
          <w:bCs/>
          <w:sz w:val="22"/>
          <w:szCs w:val="22"/>
        </w:rPr>
        <w:t>Załącznik nr 4</w:t>
      </w:r>
    </w:p>
    <w:p>
      <w:pPr>
        <w:pStyle w:val="Normal"/>
        <w:spacing w:lineRule="auto" w:line="276" w:before="280" w:after="0"/>
        <w:ind w:left="567" w:right="0" w:hanging="567"/>
        <w:jc w:val="right"/>
        <w:rPr>
          <w:sz w:val="20"/>
          <w:szCs w:val="20"/>
        </w:rPr>
      </w:pPr>
      <w:r>
        <w:rPr>
          <w:sz w:val="20"/>
          <w:szCs w:val="20"/>
        </w:rPr>
      </w:r>
    </w:p>
    <w:p>
      <w:pPr>
        <w:pStyle w:val="Normal"/>
        <w:jc w:val="center"/>
        <w:rPr>
          <w:b/>
          <w:b/>
          <w:sz w:val="24"/>
          <w:szCs w:val="24"/>
          <w:u w:val="single"/>
        </w:rPr>
      </w:pPr>
      <w:r>
        <w:rPr>
          <w:b/>
          <w:sz w:val="24"/>
          <w:szCs w:val="24"/>
          <w:u w:val="single"/>
        </w:rPr>
        <w:t>OŚWIADCZENIE</w:t>
      </w:r>
    </w:p>
    <w:p>
      <w:pPr>
        <w:pStyle w:val="Normal"/>
        <w:jc w:val="center"/>
        <w:rPr>
          <w:b/>
          <w:b/>
          <w:sz w:val="20"/>
          <w:szCs w:val="20"/>
        </w:rPr>
      </w:pPr>
      <w:r>
        <w:rPr>
          <w:b/>
          <w:sz w:val="20"/>
          <w:szCs w:val="20"/>
        </w:rPr>
      </w:r>
    </w:p>
    <w:p>
      <w:pPr>
        <w:pStyle w:val="Normal"/>
        <w:spacing w:lineRule="atLeast" w:line="100" w:before="0" w:after="0"/>
        <w:rPr>
          <w:sz w:val="20"/>
          <w:szCs w:val="20"/>
        </w:rPr>
      </w:pPr>
      <w:r>
        <w:rPr>
          <w:sz w:val="20"/>
          <w:szCs w:val="20"/>
        </w:rPr>
      </w:r>
    </w:p>
    <w:p>
      <w:pPr>
        <w:pStyle w:val="Normal"/>
        <w:rPr>
          <w:sz w:val="22"/>
          <w:szCs w:val="22"/>
        </w:rPr>
      </w:pPr>
      <w:r>
        <w:rPr>
          <w:sz w:val="22"/>
          <w:szCs w:val="22"/>
        </w:rPr>
        <w:t>Składając ofertę w postępowaniu o udzielenie zamówienia publicznego na:</w:t>
      </w:r>
    </w:p>
    <w:p>
      <w:pPr>
        <w:pStyle w:val="Normal"/>
        <w:spacing w:lineRule="atLeast" w:line="100" w:before="0" w:after="0"/>
        <w:jc w:val="both"/>
        <w:rPr>
          <w:sz w:val="20"/>
          <w:szCs w:val="20"/>
        </w:rPr>
      </w:pPr>
      <w:r>
        <w:rPr>
          <w:sz w:val="20"/>
          <w:szCs w:val="20"/>
        </w:rPr>
      </w:r>
    </w:p>
    <w:p>
      <w:pPr>
        <w:pStyle w:val="Normal"/>
        <w:spacing w:lineRule="auto" w:line="276"/>
        <w:ind w:left="0" w:right="0" w:hanging="15"/>
        <w:jc w:val="center"/>
        <w:rPr/>
      </w:pPr>
      <w:r>
        <w:rPr>
          <w:rStyle w:val="Domylnaczcionkaakapitu"/>
          <w:rFonts w:cs="Arial"/>
          <w:b/>
          <w:bCs/>
          <w:i w:val="false"/>
          <w:iCs w:val="false"/>
          <w:color w:val="000000"/>
          <w:sz w:val="24"/>
          <w:szCs w:val="24"/>
          <w:u w:val="single"/>
        </w:rPr>
        <w:t>„</w:t>
      </w:r>
      <w:r>
        <w:rPr>
          <w:rStyle w:val="Domylnaczcionkaakapitu"/>
          <w:rFonts w:cs="Arial"/>
          <w:b/>
          <w:bCs/>
          <w:i w:val="false"/>
          <w:iCs w:val="false"/>
          <w:color w:val="000000"/>
          <w:sz w:val="24"/>
          <w:szCs w:val="24"/>
          <w:u w:val="single"/>
        </w:rPr>
        <w:t>Przebudowa boiska wielofunkcyjnego przy SP Siemonia</w:t>
      </w:r>
      <w:r>
        <w:rPr>
          <w:rStyle w:val="Domylnaczcionkaakapitu"/>
          <w:rFonts w:cs="Arial"/>
          <w:b/>
          <w:bCs/>
          <w:i w:val="false"/>
          <w:iCs w:val="false"/>
          <w:color w:val="000000"/>
          <w:sz w:val="24"/>
          <w:szCs w:val="24"/>
          <w:u w:val="none"/>
        </w:rPr>
        <w:t>”</w:t>
      </w:r>
    </w:p>
    <w:p>
      <w:pPr>
        <w:pStyle w:val="Normal"/>
        <w:spacing w:lineRule="auto" w:line="276" w:before="280" w:after="0"/>
        <w:jc w:val="both"/>
        <w:rPr>
          <w:sz w:val="20"/>
          <w:szCs w:val="20"/>
        </w:rPr>
      </w:pPr>
      <w:r>
        <w:rPr>
          <w:sz w:val="20"/>
          <w:szCs w:val="20"/>
        </w:rPr>
      </w:r>
    </w:p>
    <w:p>
      <w:pPr>
        <w:pStyle w:val="Normal"/>
        <w:spacing w:lineRule="auto" w:line="360"/>
        <w:jc w:val="both"/>
        <w:rPr>
          <w:w w:val="110"/>
          <w:sz w:val="22"/>
          <w:szCs w:val="22"/>
        </w:rPr>
      </w:pPr>
      <w:r>
        <w:rPr>
          <w:w w:val="110"/>
          <w:sz w:val="22"/>
          <w:szCs w:val="22"/>
        </w:rPr>
        <w:t>oświadczam/y, że:</w:t>
      </w:r>
    </w:p>
    <w:p>
      <w:pPr>
        <w:pStyle w:val="Normal"/>
        <w:spacing w:lineRule="auto" w:line="360"/>
        <w:jc w:val="both"/>
        <w:rPr>
          <w:w w:val="110"/>
          <w:sz w:val="22"/>
          <w:szCs w:val="22"/>
        </w:rPr>
      </w:pPr>
      <w:r>
        <w:rPr>
          <w:w w:val="110"/>
          <w:sz w:val="22"/>
          <w:szCs w:val="22"/>
        </w:rPr>
        <w:t>- z żadnym z Wykonawców, którzy złożyli oferty w niniejszym postępowaniu nie należę/nie należymy do tej samej grupy kapitałowej w rozumieniu ustawy z dnia 16.02.2007r. o ochronie konkurencji i konsumentów (Dz. U. z 2017 r. poz. 229)*:</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 wspólnie z ….................................................................... należę/należymy do tej samej grupy kapitałowej w rozumieniu ustawy z dnia 16.02.2007r. o ochronie konkurencji i konsumentów (Dz. U. z 2017 r. poz. 229) i przedkładam/y niżej wymienione dowody, że powiązania między nami nie prowadzą do zakłócenia konkurencji w niniejszym postępowaniu*:</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1. ….................................................................................................................</w:t>
      </w:r>
    </w:p>
    <w:p>
      <w:pPr>
        <w:pStyle w:val="Normal"/>
        <w:spacing w:lineRule="auto" w:line="360"/>
        <w:jc w:val="both"/>
        <w:rPr>
          <w:w w:val="110"/>
          <w:sz w:val="22"/>
          <w:szCs w:val="22"/>
        </w:rPr>
      </w:pPr>
      <w:r>
        <w:rPr>
          <w:w w:val="110"/>
          <w:sz w:val="22"/>
          <w:szCs w:val="22"/>
        </w:rPr>
        <w:t>2. ….................................................................................................................</w:t>
      </w:r>
    </w:p>
    <w:p>
      <w:pPr>
        <w:pStyle w:val="Normal"/>
        <w:spacing w:lineRule="auto" w:line="360"/>
        <w:jc w:val="both"/>
        <w:rPr>
          <w:w w:val="110"/>
          <w:sz w:val="22"/>
          <w:szCs w:val="22"/>
        </w:rPr>
      </w:pPr>
      <w:r>
        <w:rPr>
          <w:w w:val="110"/>
          <w:sz w:val="22"/>
          <w:szCs w:val="22"/>
        </w:rPr>
        <w:t>3. ….................................................................................................................</w:t>
      </w:r>
    </w:p>
    <w:p>
      <w:pPr>
        <w:pStyle w:val="Normal"/>
        <w:spacing w:lineRule="auto" w:line="360"/>
        <w:jc w:val="both"/>
        <w:rPr>
          <w:w w:val="110"/>
          <w:sz w:val="22"/>
          <w:szCs w:val="22"/>
        </w:rPr>
      </w:pPr>
      <w:r>
        <w:rPr>
          <w:w w:val="110"/>
          <w:sz w:val="22"/>
          <w:szCs w:val="22"/>
        </w:rPr>
        <w:t>4. ….................................................................................................................</w:t>
      </w:r>
    </w:p>
    <w:p>
      <w:pPr>
        <w:pStyle w:val="Normal"/>
        <w:spacing w:lineRule="auto" w:line="360"/>
        <w:jc w:val="both"/>
        <w:rPr>
          <w:sz w:val="22"/>
          <w:szCs w:val="22"/>
        </w:rPr>
      </w:pPr>
      <w:r>
        <w:rPr>
          <w:sz w:val="22"/>
          <w:szCs w:val="22"/>
        </w:rPr>
      </w:r>
    </w:p>
    <w:p>
      <w:pPr>
        <w:pStyle w:val="Normal"/>
        <w:jc w:val="both"/>
        <w:rPr>
          <w:sz w:val="22"/>
          <w:szCs w:val="22"/>
        </w:rPr>
      </w:pPr>
      <w:r>
        <w:rPr>
          <w:sz w:val="22"/>
          <w:szCs w:val="22"/>
        </w:rPr>
        <w:t>* niepotrzebne skreślić</w:t>
      </w:r>
    </w:p>
    <w:p>
      <w:pPr>
        <w:pStyle w:val="Normal"/>
        <w:spacing w:lineRule="auto" w:line="276" w:before="280" w:after="0"/>
        <w:rPr>
          <w:sz w:val="20"/>
          <w:szCs w:val="20"/>
        </w:rPr>
      </w:pPr>
      <w:r>
        <w:rPr>
          <w:sz w:val="20"/>
          <w:szCs w:val="20"/>
        </w:rPr>
      </w:r>
    </w:p>
    <w:p>
      <w:pPr>
        <w:pStyle w:val="Normal"/>
        <w:spacing w:lineRule="auto" w:line="240" w:before="0" w:after="0"/>
        <w:ind w:left="0" w:right="0" w:hanging="0"/>
        <w:rPr>
          <w:sz w:val="20"/>
          <w:szCs w:val="20"/>
        </w:rPr>
      </w:pPr>
      <w:r>
        <w:rPr>
          <w:sz w:val="20"/>
          <w:szCs w:val="20"/>
        </w:rPr>
        <w:t>…</w:t>
      </w:r>
      <w:r>
        <w:rPr>
          <w:sz w:val="20"/>
          <w:szCs w:val="20"/>
        </w:rPr>
        <w:t>....................................., dnia …………….r.</w:t>
        <w:tab/>
        <w:tab/>
        <w:tab/>
      </w:r>
    </w:p>
    <w:p>
      <w:pPr>
        <w:pStyle w:val="Normal"/>
        <w:spacing w:lineRule="auto" w:line="240" w:before="0" w:after="0"/>
        <w:ind w:left="0" w:right="0" w:hanging="0"/>
        <w:rPr/>
      </w:pPr>
      <w:r>
        <w:rPr>
          <w:sz w:val="21"/>
          <w:szCs w:val="21"/>
        </w:rPr>
        <w:t xml:space="preserve">           </w:t>
      </w:r>
      <w:r>
        <w:rPr>
          <w:sz w:val="16"/>
          <w:szCs w:val="16"/>
        </w:rPr>
        <w:t>(miejscowość )</w:t>
      </w:r>
      <w:r>
        <w:rPr>
          <w:sz w:val="20"/>
          <w:szCs w:val="20"/>
        </w:rPr>
        <w:tab/>
      </w:r>
    </w:p>
    <w:p>
      <w:pPr>
        <w:pStyle w:val="Normal"/>
        <w:spacing w:lineRule="auto" w:line="240" w:before="0" w:after="0"/>
        <w:ind w:left="0" w:right="0" w:hanging="0"/>
        <w:rPr>
          <w:sz w:val="20"/>
          <w:szCs w:val="20"/>
        </w:rPr>
      </w:pPr>
      <w:r>
        <w:rPr>
          <w:sz w:val="20"/>
          <w:szCs w:val="20"/>
        </w:rPr>
        <w:tab/>
        <w:tab/>
        <w:tab/>
        <w:tab/>
        <w:tab/>
        <w:tab/>
        <w:tab/>
        <w:tab/>
        <w:t>…..................................................</w:t>
      </w:r>
    </w:p>
    <w:p>
      <w:pPr>
        <w:pStyle w:val="Normal"/>
        <w:spacing w:lineRule="auto" w:line="240" w:before="0" w:after="0"/>
        <w:ind w:left="0" w:right="0" w:hanging="0"/>
        <w:rPr/>
      </w:pPr>
      <w:r>
        <w:rPr>
          <w:sz w:val="21"/>
          <w:szCs w:val="21"/>
        </w:rPr>
        <w:t xml:space="preserve">      </w:t>
      </w:r>
      <w:r>
        <w:rPr>
          <w:sz w:val="20"/>
          <w:szCs w:val="20"/>
        </w:rPr>
        <w:tab/>
        <w:tab/>
        <w:tab/>
        <w:tab/>
        <w:tab/>
        <w:tab/>
        <w:tab/>
        <w:tab/>
      </w:r>
      <w:r>
        <w:rPr>
          <w:sz w:val="18"/>
          <w:szCs w:val="18"/>
        </w:rPr>
        <w:t>Podpis wraz z pieczęcią osoby</w:t>
      </w:r>
    </w:p>
    <w:p>
      <w:pPr>
        <w:pStyle w:val="Normal"/>
        <w:spacing w:lineRule="auto" w:line="240" w:before="0" w:after="0"/>
        <w:ind w:left="0" w:right="0" w:hanging="0"/>
        <w:rPr>
          <w:sz w:val="18"/>
          <w:szCs w:val="18"/>
        </w:rPr>
      </w:pPr>
      <w:r>
        <w:rPr>
          <w:sz w:val="18"/>
          <w:szCs w:val="18"/>
        </w:rPr>
        <w:tab/>
        <w:tab/>
        <w:tab/>
        <w:tab/>
        <w:tab/>
        <w:tab/>
        <w:tab/>
        <w:t xml:space="preserve"> </w:t>
        <w:tab/>
        <w:t>uprawnionej do reprezentowania</w:t>
      </w:r>
    </w:p>
    <w:p>
      <w:pPr>
        <w:pStyle w:val="Normal"/>
        <w:spacing w:lineRule="auto" w:line="240" w:before="0" w:after="0"/>
        <w:ind w:left="0" w:right="0" w:hanging="0"/>
        <w:rPr/>
      </w:pPr>
      <w:r>
        <w:rPr>
          <w:rFonts w:cs="Arial"/>
          <w:b/>
          <w:sz w:val="18"/>
          <w:szCs w:val="18"/>
        </w:rPr>
        <w:tab/>
        <w:tab/>
        <w:tab/>
        <w:tab/>
        <w:tab/>
        <w:tab/>
        <w:tab/>
        <w:tab/>
      </w:r>
      <w:r>
        <w:rPr>
          <w:rFonts w:cs="Arial"/>
          <w:b w:val="false"/>
          <w:bCs w:val="false"/>
          <w:sz w:val="18"/>
          <w:szCs w:val="18"/>
        </w:rPr>
        <w:t>Wykonawcy</w:t>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sz w:val="20"/>
        </w:rPr>
      </w:pPr>
      <w:r>
        <w:rPr>
          <w:rFonts w:ascii="Trebuchet MS" w:hAnsi="Trebuchet MS"/>
          <w:sz w:val="20"/>
        </w:rPr>
      </w:r>
    </w:p>
    <w:p>
      <w:pPr>
        <w:pStyle w:val="Normal"/>
        <w:tabs>
          <w:tab w:val="left" w:pos="426" w:leader="none"/>
          <w:tab w:val="left" w:pos="567" w:leader="none"/>
        </w:tabs>
        <w:spacing w:lineRule="auto" w:line="360"/>
        <w:rPr>
          <w:rFonts w:ascii="Trebuchet MS" w:hAnsi="Trebuchet MS" w:cs="Arial"/>
          <w:color w:val="800000"/>
          <w:sz w:val="20"/>
        </w:rPr>
      </w:pPr>
      <w:r>
        <w:rPr>
          <w:rFonts w:cs="Arial" w:ascii="Trebuchet MS" w:hAnsi="Trebuchet MS"/>
          <w:color w:val="800000"/>
          <w:sz w:val="20"/>
        </w:rPr>
      </w:r>
      <w:r>
        <w:br w:type="page"/>
      </w:r>
    </w:p>
    <w:p>
      <w:pPr>
        <w:pStyle w:val="Normal"/>
        <w:jc w:val="center"/>
        <w:rPr>
          <w:b/>
          <w:b/>
          <w:bCs/>
          <w:sz w:val="24"/>
          <w:szCs w:val="24"/>
        </w:rPr>
      </w:pPr>
      <w:r>
        <w:rPr>
          <w:b/>
          <w:bCs/>
          <w:sz w:val="24"/>
          <w:szCs w:val="24"/>
        </w:rPr>
        <w:t>- wzór -</w:t>
      </w:r>
    </w:p>
    <w:p>
      <w:pPr>
        <w:pStyle w:val="Normal"/>
        <w:jc w:val="right"/>
        <w:rPr>
          <w:b/>
          <w:b/>
          <w:bCs/>
          <w:sz w:val="24"/>
          <w:szCs w:val="24"/>
        </w:rPr>
      </w:pPr>
      <w:r>
        <w:rPr>
          <w:b/>
          <w:bCs/>
          <w:sz w:val="24"/>
          <w:szCs w:val="24"/>
        </w:rPr>
        <w:t>Załącznik nr 5</w:t>
      </w:r>
    </w:p>
    <w:p>
      <w:pPr>
        <w:pStyle w:val="Normal"/>
        <w:jc w:val="center"/>
        <w:rPr>
          <w:b/>
          <w:b/>
          <w:bCs/>
          <w:sz w:val="24"/>
          <w:szCs w:val="24"/>
        </w:rPr>
      </w:pPr>
      <w:r>
        <w:rPr>
          <w:b/>
          <w:bCs/>
          <w:sz w:val="24"/>
          <w:szCs w:val="24"/>
        </w:rPr>
        <w:t xml:space="preserve">Umowa o wykonywanie robót </w:t>
      </w:r>
    </w:p>
    <w:p>
      <w:pPr>
        <w:pStyle w:val="Normal"/>
        <w:jc w:val="center"/>
        <w:rPr>
          <w:b/>
          <w:b/>
          <w:bCs/>
          <w:sz w:val="24"/>
          <w:szCs w:val="24"/>
        </w:rPr>
      </w:pPr>
      <w:r>
        <w:rPr>
          <w:b/>
          <w:bCs/>
          <w:sz w:val="24"/>
          <w:szCs w:val="24"/>
        </w:rPr>
        <w:t>Nr ….</w:t>
      </w:r>
    </w:p>
    <w:p>
      <w:pPr>
        <w:pStyle w:val="Normal"/>
        <w:rPr>
          <w:sz w:val="24"/>
          <w:szCs w:val="24"/>
        </w:rPr>
      </w:pPr>
      <w:r>
        <w:rPr>
          <w:sz w:val="24"/>
          <w:szCs w:val="24"/>
        </w:rPr>
        <w:t xml:space="preserve"> </w:t>
      </w:r>
    </w:p>
    <w:p>
      <w:pPr>
        <w:pStyle w:val="Normal"/>
        <w:jc w:val="both"/>
        <w:rPr>
          <w:sz w:val="24"/>
          <w:szCs w:val="24"/>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sz w:val="24"/>
          <w:szCs w:val="24"/>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sz w:val="24"/>
          <w:szCs w:val="24"/>
        </w:rPr>
      </w:pPr>
      <w:r>
        <w:rPr>
          <w:sz w:val="24"/>
          <w:szCs w:val="24"/>
        </w:rPr>
        <w:t>a</w:t>
      </w:r>
    </w:p>
    <w:p>
      <w:pPr>
        <w:pStyle w:val="Normal"/>
        <w:jc w:val="both"/>
        <w:rPr>
          <w:sz w:val="24"/>
          <w:szCs w:val="24"/>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sz w:val="24"/>
          <w:szCs w:val="24"/>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b/>
          <w:b/>
          <w:bCs/>
          <w:sz w:val="24"/>
          <w:szCs w:val="24"/>
        </w:rPr>
      </w:pPr>
      <w:r>
        <w:rPr>
          <w:b/>
          <w:bCs/>
          <w:sz w:val="24"/>
          <w:szCs w:val="24"/>
        </w:rPr>
        <w:t>§1</w:t>
      </w:r>
    </w:p>
    <w:p>
      <w:pPr>
        <w:pStyle w:val="Normal"/>
        <w:jc w:val="center"/>
        <w:rPr>
          <w:b/>
          <w:b/>
          <w:bCs/>
          <w:sz w:val="24"/>
          <w:szCs w:val="24"/>
        </w:rPr>
      </w:pPr>
      <w:r>
        <w:rPr>
          <w:b/>
          <w:bCs/>
          <w:sz w:val="24"/>
          <w:szCs w:val="24"/>
        </w:rPr>
      </w:r>
    </w:p>
    <w:p>
      <w:pPr>
        <w:pStyle w:val="Normal"/>
        <w:numPr>
          <w:ilvl w:val="0"/>
          <w:numId w:val="13"/>
        </w:numPr>
        <w:tabs>
          <w:tab w:val="left" w:pos="559" w:leader="none"/>
        </w:tabs>
        <w:ind w:left="340" w:right="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„Przebudowa boiska wielofunkcyjnego przy SP Siemonia</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2</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 do dnia</w:t>
      </w:r>
      <w:r>
        <w:rPr>
          <w:b/>
          <w:bCs/>
          <w:sz w:val="24"/>
          <w:szCs w:val="24"/>
        </w:rPr>
        <w:t xml:space="preserve"> 20.08.2018 r. </w:t>
      </w:r>
    </w:p>
    <w:p>
      <w:pPr>
        <w:pStyle w:val="Normal"/>
        <w:tabs>
          <w:tab w:val="left" w:pos="573" w:leader="none"/>
        </w:tabs>
        <w:ind w:left="720" w:right="0" w:hanging="0"/>
        <w:jc w:val="both"/>
        <w:rPr>
          <w:b/>
          <w:b/>
          <w:bCs/>
          <w:sz w:val="24"/>
          <w:szCs w:val="24"/>
        </w:rPr>
      </w:pPr>
      <w:r>
        <w:rPr>
          <w:b/>
          <w:bCs/>
          <w:sz w:val="24"/>
          <w:szCs w:val="24"/>
        </w:rPr>
      </w:r>
    </w:p>
    <w:p>
      <w:pPr>
        <w:pStyle w:val="Normal"/>
        <w:numPr>
          <w:ilvl w:val="0"/>
          <w:numId w:val="14"/>
        </w:numPr>
        <w:tabs>
          <w:tab w:val="left" w:pos="559"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bookmarkStart w:id="7" w:name="__DdeLink__31264_183084128"/>
      <w:bookmarkEnd w:id="7"/>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 xml:space="preserve">Dla koordynacji czynności związanych z wykonywaniem robót Strony wyznaczają następujące osoby: </w:t>
      </w:r>
    </w:p>
    <w:p>
      <w:pPr>
        <w:pStyle w:val="Normal"/>
        <w:numPr>
          <w:ilvl w:val="0"/>
          <w:numId w:val="36"/>
        </w:numPr>
        <w:jc w:val="both"/>
        <w:rPr>
          <w:sz w:val="24"/>
          <w:szCs w:val="24"/>
        </w:rPr>
      </w:pPr>
      <w:r>
        <w:rPr>
          <w:sz w:val="24"/>
          <w:szCs w:val="24"/>
        </w:rPr>
        <w:t>ze strony Wykonawcy - Kierownik budowy ………..........................…………………..</w:t>
      </w:r>
    </w:p>
    <w:p>
      <w:pPr>
        <w:pStyle w:val="Normal"/>
        <w:numPr>
          <w:ilvl w:val="0"/>
          <w:numId w:val="36"/>
        </w:numPr>
        <w:jc w:val="both"/>
        <w:rPr>
          <w:sz w:val="24"/>
          <w:szCs w:val="24"/>
        </w:rPr>
      </w:pPr>
      <w:r>
        <w:rPr>
          <w:sz w:val="24"/>
          <w:szCs w:val="24"/>
        </w:rPr>
        <w:t>ze strony Zamawiającego - Inspektor nadzoru ………........................………………….</w:t>
      </w:r>
    </w:p>
    <w:p>
      <w:pPr>
        <w:pStyle w:val="Normal"/>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3</w:t>
      </w:r>
    </w:p>
    <w:p>
      <w:pPr>
        <w:pStyle w:val="Normal"/>
        <w:jc w:val="center"/>
        <w:rPr>
          <w:b/>
          <w:b/>
          <w:bCs/>
          <w:sz w:val="24"/>
          <w:szCs w:val="24"/>
        </w:rPr>
      </w:pPr>
      <w:r>
        <w:rPr>
          <w:b/>
          <w:bCs/>
          <w:sz w:val="24"/>
          <w:szCs w:val="24"/>
        </w:rPr>
      </w:r>
    </w:p>
    <w:p>
      <w:pPr>
        <w:pStyle w:val="Normal"/>
        <w:numPr>
          <w:ilvl w:val="0"/>
          <w:numId w:val="15"/>
        </w:numPr>
        <w:tabs>
          <w:tab w:val="left" w:pos="545" w:leader="none"/>
        </w:tabs>
        <w:ind w:left="340" w:right="0" w:hanging="340"/>
        <w:jc w:val="both"/>
        <w:rPr>
          <w:sz w:val="24"/>
          <w:szCs w:val="24"/>
        </w:rPr>
      </w:pPr>
      <w:r>
        <w:rPr>
          <w:sz w:val="24"/>
          <w:szCs w:val="24"/>
        </w:rPr>
        <w:t>Po przejęciu placu robót Wykonawca ponosi pełną odpowiedzialność za bezpieczeństwo osób realizujących przedmiot umowy oraz mienie znajdujące się w jego obrębie.</w:t>
      </w:r>
    </w:p>
    <w:p>
      <w:pPr>
        <w:pStyle w:val="Normal"/>
        <w:tabs>
          <w:tab w:val="left" w:pos="545"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tabs>
          <w:tab w:val="left" w:pos="573" w:leader="none"/>
        </w:tabs>
        <w:ind w:left="720" w:right="0" w:hanging="0"/>
        <w:jc w:val="both"/>
        <w:rPr>
          <w:sz w:val="24"/>
          <w:szCs w:val="24"/>
        </w:rPr>
      </w:pPr>
      <w:r>
        <w:rPr>
          <w:sz w:val="24"/>
          <w:szCs w:val="24"/>
        </w:rPr>
      </w:r>
    </w:p>
    <w:p>
      <w:pPr>
        <w:pStyle w:val="Normal"/>
        <w:numPr>
          <w:ilvl w:val="0"/>
          <w:numId w:val="15"/>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tabs>
          <w:tab w:val="left" w:pos="559"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sz w:val="24"/>
          <w:szCs w:val="24"/>
        </w:rPr>
      </w:pPr>
      <w:r>
        <w:rPr>
          <w:sz w:val="24"/>
          <w:szCs w:val="24"/>
        </w:rPr>
        <w:t>W trakcie wykonywania robót Wykonawca ponosi pełną odpowiedzialność za:</w:t>
      </w:r>
    </w:p>
    <w:p>
      <w:pPr>
        <w:pStyle w:val="Normal"/>
        <w:numPr>
          <w:ilvl w:val="0"/>
          <w:numId w:val="37"/>
        </w:numPr>
        <w:jc w:val="both"/>
        <w:rPr>
          <w:sz w:val="24"/>
          <w:szCs w:val="24"/>
        </w:rPr>
      </w:pPr>
      <w:r>
        <w:rPr>
          <w:sz w:val="24"/>
          <w:szCs w:val="24"/>
        </w:rPr>
        <w:t>szkody wyrządzone podczas lub przy okazji wykonywania robót osobom trzecim,</w:t>
      </w:r>
    </w:p>
    <w:p>
      <w:pPr>
        <w:pStyle w:val="Normal"/>
        <w:numPr>
          <w:ilvl w:val="0"/>
          <w:numId w:val="37"/>
        </w:numPr>
        <w:jc w:val="both"/>
        <w:rPr>
          <w:sz w:val="24"/>
          <w:szCs w:val="24"/>
        </w:rPr>
      </w:pPr>
      <w:r>
        <w:rPr>
          <w:sz w:val="24"/>
          <w:szCs w:val="24"/>
        </w:rPr>
        <w:t>uszkodzenie mienia osób trzecich oraz punktów geodezyjnych,</w:t>
      </w:r>
    </w:p>
    <w:p>
      <w:pPr>
        <w:pStyle w:val="Normal"/>
        <w:numPr>
          <w:ilvl w:val="0"/>
          <w:numId w:val="37"/>
        </w:numPr>
        <w:jc w:val="both"/>
        <w:rPr>
          <w:sz w:val="24"/>
          <w:szCs w:val="24"/>
        </w:rPr>
      </w:pPr>
      <w:r>
        <w:rPr>
          <w:sz w:val="24"/>
          <w:szCs w:val="24"/>
        </w:rPr>
        <w:t>bezpieczeństwo ruchu kołowego i pieszego,</w:t>
      </w:r>
    </w:p>
    <w:p>
      <w:pPr>
        <w:pStyle w:val="Normal"/>
        <w:numPr>
          <w:ilvl w:val="0"/>
          <w:numId w:val="37"/>
        </w:numPr>
        <w:jc w:val="both"/>
        <w:rPr>
          <w:sz w:val="24"/>
          <w:szCs w:val="24"/>
        </w:rPr>
      </w:pPr>
      <w:r>
        <w:rPr>
          <w:sz w:val="24"/>
          <w:szCs w:val="24"/>
        </w:rPr>
        <w:t>utrzymanie w stałej czystości zajętego odcinka pasa drogowego oraz sukcesywny wywóz powstałego urobku,</w:t>
      </w:r>
    </w:p>
    <w:p>
      <w:pPr>
        <w:pStyle w:val="Normal"/>
        <w:numPr>
          <w:ilvl w:val="0"/>
          <w:numId w:val="37"/>
        </w:numPr>
        <w:jc w:val="both"/>
        <w:rPr>
          <w:sz w:val="24"/>
          <w:szCs w:val="24"/>
        </w:rPr>
      </w:pPr>
      <w:r>
        <w:rPr>
          <w:sz w:val="24"/>
          <w:szCs w:val="24"/>
        </w:rPr>
        <w:t>skutki wynikające z zajęcia większej powierzchni pasa drogi niż wymagana dla przeprowadzenia robót, w tym składowania potrzebnych materiałów lub powstałego urobku.</w:t>
      </w:r>
    </w:p>
    <w:p>
      <w:pPr>
        <w:pStyle w:val="Normal"/>
        <w:ind w:left="720" w:right="0" w:hanging="0"/>
        <w:jc w:val="both"/>
        <w:rPr>
          <w:sz w:val="24"/>
          <w:szCs w:val="24"/>
        </w:rPr>
      </w:pPr>
      <w:r>
        <w:rPr>
          <w:sz w:val="24"/>
          <w:szCs w:val="24"/>
        </w:rPr>
      </w:r>
    </w:p>
    <w:p>
      <w:pPr>
        <w:pStyle w:val="Normal"/>
        <w:numPr>
          <w:ilvl w:val="0"/>
          <w:numId w:val="15"/>
        </w:numPr>
        <w:tabs>
          <w:tab w:val="left" w:pos="559" w:leader="none"/>
        </w:tabs>
        <w:ind w:left="340" w:right="0" w:hanging="340"/>
        <w:jc w:val="both"/>
        <w:rPr>
          <w:sz w:val="24"/>
          <w:szCs w:val="24"/>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tabs>
          <w:tab w:val="left" w:pos="559"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sz w:val="24"/>
          <w:szCs w:val="24"/>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b/>
          <w:b/>
          <w:bCs/>
          <w:sz w:val="24"/>
          <w:szCs w:val="24"/>
        </w:rPr>
      </w:pPr>
      <w:bookmarkStart w:id="8" w:name="__DdeLink__10486_15694427711"/>
      <w:bookmarkEnd w:id="8"/>
      <w:r>
        <w:rPr>
          <w:b/>
          <w:bCs/>
          <w:sz w:val="24"/>
          <w:szCs w:val="24"/>
        </w:rPr>
        <w:t xml:space="preserve">§ 4 </w:t>
      </w:r>
    </w:p>
    <w:p>
      <w:pPr>
        <w:pStyle w:val="Normal"/>
        <w:jc w:val="center"/>
        <w:rPr>
          <w:b/>
          <w:b/>
          <w:bCs/>
          <w:sz w:val="24"/>
          <w:szCs w:val="24"/>
        </w:rPr>
      </w:pPr>
      <w:r>
        <w:rPr>
          <w:b/>
          <w:bCs/>
          <w:sz w:val="24"/>
          <w:szCs w:val="24"/>
        </w:rPr>
      </w:r>
    </w:p>
    <w:p>
      <w:pPr>
        <w:pStyle w:val="Normal"/>
        <w:rPr>
          <w:bCs/>
          <w:sz w:val="24"/>
          <w:szCs w:val="24"/>
        </w:rPr>
      </w:pPr>
      <w:r>
        <w:rPr>
          <w:bCs/>
          <w:sz w:val="24"/>
          <w:szCs w:val="24"/>
        </w:rPr>
        <w:t>Do podstawowych obowiązków Zamawiającego należy dokonanie odbioru robót.</w:t>
      </w:r>
    </w:p>
    <w:p>
      <w:pPr>
        <w:pStyle w:val="Normal"/>
        <w:rPr>
          <w:bCs/>
          <w:sz w:val="24"/>
          <w:szCs w:val="24"/>
        </w:rPr>
      </w:pPr>
      <w:r>
        <w:rPr>
          <w:bCs/>
          <w:sz w:val="24"/>
          <w:szCs w:val="24"/>
        </w:rPr>
        <w:t xml:space="preserve"> </w:t>
      </w:r>
    </w:p>
    <w:p>
      <w:pPr>
        <w:pStyle w:val="Normal"/>
        <w:numPr>
          <w:ilvl w:val="0"/>
          <w:numId w:val="35"/>
        </w:numPr>
        <w:jc w:val="both"/>
        <w:rPr>
          <w:bCs/>
          <w:sz w:val="24"/>
          <w:szCs w:val="24"/>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ind w:left="720" w:right="0" w:hanging="0"/>
        <w:jc w:val="both"/>
        <w:rPr>
          <w:bCs/>
          <w:sz w:val="24"/>
          <w:szCs w:val="24"/>
        </w:rPr>
      </w:pPr>
      <w:r>
        <w:rPr>
          <w:bCs/>
          <w:sz w:val="24"/>
          <w:szCs w:val="24"/>
        </w:rPr>
      </w:r>
    </w:p>
    <w:p>
      <w:pPr>
        <w:pStyle w:val="Normal"/>
        <w:numPr>
          <w:ilvl w:val="0"/>
          <w:numId w:val="35"/>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ind w:left="720" w:right="0" w:hanging="0"/>
        <w:jc w:val="both"/>
        <w:rPr>
          <w:bCs/>
          <w:sz w:val="24"/>
          <w:szCs w:val="24"/>
        </w:rPr>
      </w:pPr>
      <w:r>
        <w:rPr>
          <w:bCs/>
          <w:sz w:val="24"/>
          <w:szCs w:val="24"/>
        </w:rPr>
      </w:r>
    </w:p>
    <w:p>
      <w:pPr>
        <w:pStyle w:val="Normal"/>
        <w:numPr>
          <w:ilvl w:val="0"/>
          <w:numId w:val="35"/>
        </w:numPr>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w:t>
      </w:r>
    </w:p>
    <w:p>
      <w:pPr>
        <w:pStyle w:val="Normal"/>
        <w:ind w:left="720" w:right="0" w:hanging="0"/>
        <w:jc w:val="both"/>
        <w:rPr>
          <w:bCs/>
          <w:sz w:val="24"/>
          <w:szCs w:val="24"/>
        </w:rPr>
      </w:pPr>
      <w:bookmarkStart w:id="9" w:name="__DdeLink__27355_1441295106"/>
      <w:bookmarkEnd w:id="9"/>
      <w:r>
        <w:rPr>
          <w:bCs/>
          <w:sz w:val="24"/>
          <w:szCs w:val="24"/>
        </w:rPr>
        <w:t>Do wniosku Wykonawca zobowiązany jest dołączyć dokumentację odbiorową dla zgłaszanej części robót (np. kosztorys powykonawczy, szkice geodezyjne, atesty, deklaracje zgodności, itp.)</w:t>
      </w:r>
    </w:p>
    <w:p>
      <w:pPr>
        <w:pStyle w:val="Normal"/>
        <w:ind w:left="0" w:right="0" w:hanging="0"/>
        <w:jc w:val="both"/>
        <w:rPr>
          <w:bCs/>
          <w:sz w:val="24"/>
          <w:szCs w:val="24"/>
        </w:rPr>
      </w:pPr>
      <w:r>
        <w:rPr>
          <w:bCs/>
          <w:sz w:val="24"/>
          <w:szCs w:val="24"/>
        </w:rPr>
      </w:r>
    </w:p>
    <w:p>
      <w:pPr>
        <w:pStyle w:val="Normal"/>
        <w:numPr>
          <w:ilvl w:val="0"/>
          <w:numId w:val="35"/>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ind w:left="720" w:right="0" w:hanging="0"/>
        <w:jc w:val="both"/>
        <w:rPr>
          <w:bCs/>
          <w:sz w:val="24"/>
          <w:szCs w:val="24"/>
        </w:rPr>
      </w:pPr>
      <w:r>
        <w:rPr>
          <w:bCs/>
          <w:sz w:val="24"/>
          <w:szCs w:val="24"/>
        </w:rPr>
      </w:r>
    </w:p>
    <w:p>
      <w:pPr>
        <w:pStyle w:val="Normal"/>
        <w:numPr>
          <w:ilvl w:val="0"/>
          <w:numId w:val="35"/>
        </w:numPr>
        <w:jc w:val="both"/>
        <w:rPr>
          <w:bCs/>
          <w:sz w:val="24"/>
          <w:szCs w:val="24"/>
        </w:rPr>
      </w:pPr>
      <w:r>
        <w:rPr>
          <w:bCs/>
          <w:sz w:val="24"/>
          <w:szCs w:val="24"/>
        </w:rPr>
        <w:t xml:space="preserve">W przypadku braku kompletności dokumentacji powykonawczej Zamawiający w formie pisemnej poinformuje Wykonawcę w terminie 4 dni i wezwie do uzupełnienia braków. </w:t>
      </w:r>
    </w:p>
    <w:p>
      <w:pPr>
        <w:pStyle w:val="Normal"/>
        <w:ind w:left="720" w:right="0" w:hanging="0"/>
        <w:jc w:val="both"/>
        <w:rPr>
          <w:bCs/>
          <w:sz w:val="24"/>
          <w:szCs w:val="24"/>
        </w:rPr>
      </w:pPr>
      <w:r>
        <w:rPr>
          <w:bCs/>
          <w:sz w:val="24"/>
          <w:szCs w:val="24"/>
        </w:rPr>
      </w:r>
    </w:p>
    <w:p>
      <w:pPr>
        <w:pStyle w:val="Normal"/>
        <w:numPr>
          <w:ilvl w:val="0"/>
          <w:numId w:val="35"/>
        </w:numPr>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ind w:left="720" w:right="0" w:hanging="0"/>
        <w:jc w:val="both"/>
        <w:rPr>
          <w:bCs/>
          <w:sz w:val="24"/>
          <w:szCs w:val="24"/>
        </w:rPr>
      </w:pPr>
      <w:r>
        <w:rPr>
          <w:bCs/>
          <w:sz w:val="24"/>
          <w:szCs w:val="24"/>
        </w:rPr>
        <w:t xml:space="preserve"> </w:t>
      </w:r>
    </w:p>
    <w:p>
      <w:pPr>
        <w:pStyle w:val="Normal"/>
        <w:numPr>
          <w:ilvl w:val="0"/>
          <w:numId w:val="35"/>
        </w:numPr>
        <w:overflowPunct w:val="false"/>
        <w:jc w:val="both"/>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fals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false"/>
        <w:ind w:left="720" w:right="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fals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w:t>
      </w:r>
    </w:p>
    <w:p>
      <w:pPr>
        <w:pStyle w:val="Normal"/>
        <w:overflowPunct w:val="false"/>
        <w:ind w:left="720" w:right="0" w:hanging="0"/>
        <w:jc w:val="both"/>
        <w:rPr/>
      </w:pPr>
      <w:r>
        <w:rPr>
          <w:rFonts w:cs="Times-Roman"/>
          <w:color w:val="00000A"/>
          <w:sz w:val="24"/>
          <w:szCs w:val="24"/>
        </w:rPr>
        <w:t>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fals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fals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false"/>
        <w:ind w:left="720" w:right="0" w:hanging="0"/>
        <w:jc w:val="both"/>
        <w:rPr>
          <w:rFonts w:ascii="Times New Roman" w:hAnsi="Times New Roman" w:cs="Times-Roman"/>
          <w:color w:val="00000A"/>
          <w:sz w:val="24"/>
          <w:szCs w:val="24"/>
        </w:rPr>
      </w:pPr>
      <w:r>
        <w:rPr>
          <w:rFonts w:cs="Times-Roman"/>
          <w:color w:val="00000A"/>
          <w:sz w:val="24"/>
          <w:szCs w:val="24"/>
        </w:rPr>
      </w:r>
    </w:p>
    <w:p>
      <w:pPr>
        <w:pStyle w:val="Normal"/>
        <w:numPr>
          <w:ilvl w:val="0"/>
          <w:numId w:val="35"/>
        </w:numPr>
        <w:overflowPunct w:val="fals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overflowPunct w:val="false"/>
        <w:ind w:left="720" w:right="0" w:hanging="0"/>
        <w:jc w:val="both"/>
        <w:rPr>
          <w:rFonts w:cs="Times-Roman"/>
          <w:color w:val="00000A"/>
          <w:sz w:val="24"/>
          <w:szCs w:val="24"/>
        </w:rPr>
      </w:pPr>
      <w:r>
        <w:rPr>
          <w:rFonts w:cs="Times-Roman"/>
          <w:color w:val="00000A"/>
          <w:sz w:val="24"/>
          <w:szCs w:val="24"/>
        </w:rPr>
      </w:r>
    </w:p>
    <w:p>
      <w:pPr>
        <w:pStyle w:val="Normal"/>
        <w:numPr>
          <w:ilvl w:val="0"/>
          <w:numId w:val="35"/>
        </w:numPr>
        <w:overflowPunct w:val="fals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w:t>
      </w:r>
    </w:p>
    <w:p>
      <w:pPr>
        <w:pStyle w:val="Normal"/>
        <w:overflowPunct w:val="false"/>
        <w:ind w:left="720" w:right="0" w:hanging="0"/>
        <w:jc w:val="both"/>
        <w:rPr>
          <w:rFonts w:cs="Times-Roman"/>
          <w:color w:val="00000A"/>
          <w:sz w:val="24"/>
          <w:szCs w:val="24"/>
        </w:rPr>
      </w:pPr>
      <w:r>
        <w:rPr>
          <w:rFonts w:cs="Times-Roman"/>
          <w:color w:val="00000A"/>
          <w:sz w:val="24"/>
          <w:szCs w:val="24"/>
        </w:rPr>
        <w:t>siebie pracami na własny koszt.</w:t>
      </w:r>
    </w:p>
    <w:p>
      <w:pPr>
        <w:pStyle w:val="Normal"/>
        <w:overflowPunct w:val="false"/>
        <w:ind w:left="720" w:right="0" w:hanging="0"/>
        <w:jc w:val="both"/>
        <w:rPr>
          <w:rFonts w:cs="Times-Roman"/>
          <w:color w:val="00000A"/>
          <w:sz w:val="24"/>
          <w:szCs w:val="24"/>
        </w:rPr>
      </w:pPr>
      <w:r>
        <w:rPr>
          <w:rFonts w:cs="Times-Roman"/>
          <w:color w:val="00000A"/>
          <w:sz w:val="24"/>
          <w:szCs w:val="24"/>
        </w:rPr>
      </w:r>
    </w:p>
    <w:p>
      <w:pPr>
        <w:pStyle w:val="Normal"/>
        <w:numPr>
          <w:ilvl w:val="0"/>
          <w:numId w:val="35"/>
        </w:numPr>
        <w:overflowPunct w:val="fals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0"/>
        </w:numPr>
        <w:overflowPunct w:val="false"/>
        <w:ind w:left="720" w:hanging="0"/>
        <w:jc w:val="both"/>
        <w:rPr>
          <w:rFonts w:cs="Times-Roman"/>
          <w:color w:val="00000A"/>
          <w:sz w:val="24"/>
          <w:szCs w:val="24"/>
        </w:rPr>
      </w:pPr>
      <w:r>
        <w:rPr>
          <w:rFonts w:cs="Times-Roman"/>
          <w:color w:val="00000A"/>
          <w:sz w:val="24"/>
          <w:szCs w:val="24"/>
        </w:rPr>
      </w:r>
    </w:p>
    <w:p>
      <w:pPr>
        <w:pStyle w:val="Normal"/>
        <w:numPr>
          <w:ilvl w:val="0"/>
          <w:numId w:val="35"/>
        </w:numPr>
        <w:overflowPunct w:val="fals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rFonts w:ascii="Times New Roman" w:hAnsi="Times New Roman"/>
          <w:b w:val="false"/>
          <w:b w:val="false"/>
          <w:bCs w:val="false"/>
          <w:color w:val="00000A"/>
          <w:sz w:val="24"/>
          <w:szCs w:val="24"/>
          <w:highlight w:val="yellow"/>
          <w:u w:val="single"/>
        </w:rPr>
      </w:pPr>
      <w:r>
        <w:rPr>
          <w:b w:val="false"/>
          <w:bCs w:val="false"/>
          <w:color w:val="00000A"/>
          <w:sz w:val="24"/>
          <w:szCs w:val="24"/>
          <w:highlight w:val="yellow"/>
          <w:u w:val="single"/>
        </w:rPr>
      </w:r>
    </w:p>
    <w:p>
      <w:pPr>
        <w:pStyle w:val="Normal"/>
        <w:widowControl/>
        <w:tabs>
          <w:tab w:val="left" w:pos="586" w:leader="none"/>
        </w:tabs>
        <w:overflowPunct w:val="true"/>
        <w:bidi w:val="0"/>
        <w:ind w:left="0" w:right="0" w:hanging="0"/>
        <w:jc w:val="both"/>
        <w:rPr>
          <w:rFonts w:ascii="Times New Roman" w:hAnsi="Times New Roman"/>
          <w:b w:val="false"/>
          <w:b w:val="false"/>
          <w:bCs w:val="false"/>
          <w:color w:val="00000A"/>
          <w:sz w:val="24"/>
          <w:szCs w:val="24"/>
          <w:u w:val="single"/>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right="0" w:hanging="0"/>
        <w:jc w:val="both"/>
        <w:rPr>
          <w:b/>
          <w:b/>
          <w:bCs/>
          <w:sz w:val="24"/>
          <w:szCs w:val="24"/>
          <w:highlight w:val="yellow"/>
          <w:u w:val="single"/>
        </w:rPr>
      </w:pPr>
      <w:r>
        <w:rPr>
          <w:b/>
          <w:bCs/>
          <w:sz w:val="24"/>
          <w:szCs w:val="24"/>
          <w:highlight w:val="yellow"/>
          <w:u w:val="single"/>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6"/>
        </w:numPr>
        <w:tabs>
          <w:tab w:val="left" w:pos="573" w:leader="none"/>
        </w:tabs>
        <w:ind w:left="340" w:right="0" w:hanging="340"/>
        <w:jc w:val="both"/>
        <w:rPr>
          <w:sz w:val="24"/>
          <w:szCs w:val="24"/>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Przy wykonywaniu przedmiotu umowy Wykonawca używać będzie  narządzi o wysokiej jakości i odpowiednim standardzie.</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Materiały konieczne do wykonania robót będących przedmiotem umowy dostarczać będzie Wykonawca w ramach wynagrodzenia określonego w § 8.</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tabs>
          <w:tab w:val="left" w:pos="559" w:leader="none"/>
        </w:tabs>
        <w:ind w:left="720" w:right="0" w:hanging="0"/>
        <w:jc w:val="both"/>
        <w:rPr>
          <w:sz w:val="24"/>
          <w:szCs w:val="24"/>
        </w:rPr>
      </w:pPr>
      <w:r>
        <w:rPr>
          <w:sz w:val="24"/>
          <w:szCs w:val="24"/>
        </w:rPr>
      </w:r>
    </w:p>
    <w:p>
      <w:pPr>
        <w:pStyle w:val="Normal"/>
        <w:widowControl/>
        <w:numPr>
          <w:ilvl w:val="0"/>
          <w:numId w:val="16"/>
        </w:numPr>
        <w:tabs>
          <w:tab w:val="left" w:pos="559" w:leader="none"/>
        </w:tabs>
        <w:overflowPunct w:val="false"/>
        <w:bidi w:val="0"/>
        <w:ind w:left="340" w:right="0" w:hanging="340"/>
        <w:jc w:val="both"/>
        <w:rPr>
          <w:sz w:val="24"/>
          <w:szCs w:val="24"/>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Wykonawca zobowiązany jest poinformować Zamawiającego, w formie pisemnej, o konieczności podjęcia prac dodatkowych w terminie 3 dni od wystąpienia takiej okoliczności.</w:t>
      </w:r>
    </w:p>
    <w:p>
      <w:pPr>
        <w:pStyle w:val="Normal"/>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6</w:t>
      </w:r>
    </w:p>
    <w:p>
      <w:pPr>
        <w:pStyle w:val="Normal"/>
        <w:rPr/>
      </w:pPr>
      <w:r>
        <w:rPr/>
      </w:r>
    </w:p>
    <w:p>
      <w:pPr>
        <w:pStyle w:val="Normal"/>
        <w:numPr>
          <w:ilvl w:val="0"/>
          <w:numId w:val="26"/>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jc w:val="both"/>
        <w:rPr>
          <w:sz w:val="24"/>
          <w:szCs w:val="24"/>
        </w:rPr>
      </w:pPr>
      <w:r>
        <w:rPr>
          <w:sz w:val="24"/>
          <w:szCs w:val="24"/>
        </w:rPr>
      </w:r>
    </w:p>
    <w:p>
      <w:pPr>
        <w:pStyle w:val="Normal"/>
        <w:numPr>
          <w:ilvl w:val="0"/>
          <w:numId w:val="26"/>
        </w:numPr>
        <w:tabs>
          <w:tab w:val="left" w:pos="563" w:leader="none"/>
        </w:tabs>
        <w:ind w:left="340" w:right="0" w:hanging="340"/>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sz w:val="24"/>
          <w:szCs w:val="24"/>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w:t>
        <w:tab/>
        <w:t xml:space="preserve">minimalne wynagrodzenie) i dokumentów w zakresie potwierdzenia spełniania ww. </w:t>
        <w:tab/>
        <w:t>wymogów i dokonywania ich oceny,</w:t>
      </w:r>
    </w:p>
    <w:p>
      <w:pPr>
        <w:pStyle w:val="Normal"/>
        <w:jc w:val="both"/>
        <w:rPr>
          <w:sz w:val="24"/>
          <w:szCs w:val="24"/>
        </w:rPr>
      </w:pPr>
      <w:r>
        <w:rPr>
          <w:sz w:val="24"/>
          <w:szCs w:val="24"/>
        </w:rPr>
        <w:tab/>
        <w:t xml:space="preserve">2) żądania wyjaśnień w przypadku wątpliwości w zakresie potwierdzenia spełniania </w:t>
        <w:tab/>
        <w:t>ww. wymogów.</w:t>
      </w:r>
    </w:p>
    <w:p>
      <w:pPr>
        <w:pStyle w:val="Normal"/>
        <w:jc w:val="both"/>
        <w:rPr>
          <w:sz w:val="24"/>
          <w:szCs w:val="24"/>
        </w:rPr>
      </w:pPr>
      <w:r>
        <w:rPr>
          <w:sz w:val="24"/>
          <w:szCs w:val="24"/>
        </w:rPr>
      </w:r>
    </w:p>
    <w:p>
      <w:pPr>
        <w:pStyle w:val="Normal"/>
        <w:numPr>
          <w:ilvl w:val="0"/>
          <w:numId w:val="26"/>
        </w:numPr>
        <w:tabs>
          <w:tab w:val="left" w:pos="550" w:leader="none"/>
        </w:tabs>
        <w:ind w:left="340" w:right="0" w:hanging="340"/>
        <w:jc w:val="both"/>
        <w:rPr>
          <w:sz w:val="24"/>
          <w:szCs w:val="24"/>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w:t>
        <w:tab/>
        <w:t xml:space="preserve">pracę osób wykonujących czynności, których dotyczy wezwanie Zamawiającego. </w:t>
        <w:tab/>
        <w:t xml:space="preserve">Oświadczenie to powinno zawierać w szczególności: dokładne określenie podmiotu </w:t>
        <w:tab/>
        <w:t xml:space="preserve">składającego oświadczenie, datę złożenia oświadczenia, wskazanie, że objęte  wezwaniem </w:t>
        <w:tab/>
        <w:t xml:space="preserve">czynności wykonują osoby zatrudnione na podstawie umowy o pracę wraz ze wskazaniem </w:t>
        <w:tab/>
        <w:t xml:space="preserve">liczby tych osób, rodzaju umowy o </w:t>
        <w:tab/>
        <w:t xml:space="preserve">pracę i wymiaru etatu oraz podpis osoby uprawnionej </w:t>
        <w:tab/>
        <w:t xml:space="preserve">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t>
        <w:tab/>
        <w:t xml:space="preserve">(wraz z dokumentem regulującym zakres obowiązków, jeżeli został sporządzony). </w:t>
        <w:tab/>
        <w:t xml:space="preserve">Kopia umowy/umów powinna zostać zanonimizowana w sposób zapewniający ochronę </w:t>
        <w:tab/>
        <w:t xml:space="preserve">danych osobowych pracowników, zgodnie z przepisami ustawy z dnia 29 sierpnia 1997r. o </w:t>
        <w:tab/>
        <w:t xml:space="preserve">ochronie danych osobowych (tj. w szczególności bez imion, nazwisk, adresów, nr PESEL </w:t>
        <w:tab/>
        <w:t xml:space="preserve">pracowników). Informacje takie jak: data zawarcia umowy, rodzaj umowy o pracę i wymiar </w:t>
        <w:tab/>
        <w:t>etatu powinny być możliwe do 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w:t>
        <w:tab/>
        <w:t xml:space="preserve">osobowych pracowników, zgodnie z przepisami ustawy z dnia 29 sierpnia </w:t>
        <w:tab/>
        <w:t xml:space="preserve">1997r. o ochronie </w:t>
        <w:tab/>
        <w:t>danych osobowych.</w:t>
      </w:r>
    </w:p>
    <w:p>
      <w:pPr>
        <w:pStyle w:val="Normal"/>
        <w:jc w:val="both"/>
        <w:rPr>
          <w:sz w:val="24"/>
          <w:szCs w:val="24"/>
        </w:rPr>
      </w:pPr>
      <w:r>
        <w:rPr>
          <w:sz w:val="24"/>
          <w:szCs w:val="24"/>
        </w:rPr>
      </w:r>
    </w:p>
    <w:p>
      <w:pPr>
        <w:pStyle w:val="Normal"/>
        <w:numPr>
          <w:ilvl w:val="0"/>
          <w:numId w:val="26"/>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tabs>
          <w:tab w:val="left" w:pos="550" w:leader="none"/>
        </w:tabs>
        <w:ind w:left="720" w:right="0" w:hanging="0"/>
        <w:jc w:val="both"/>
        <w:rPr>
          <w:sz w:val="24"/>
          <w:szCs w:val="24"/>
        </w:rPr>
      </w:pPr>
      <w:r>
        <w:rPr>
          <w:sz w:val="24"/>
          <w:szCs w:val="24"/>
        </w:rPr>
      </w:r>
    </w:p>
    <w:p>
      <w:pPr>
        <w:pStyle w:val="Normal"/>
        <w:numPr>
          <w:ilvl w:val="0"/>
          <w:numId w:val="26"/>
        </w:numPr>
        <w:tabs>
          <w:tab w:val="left" w:pos="550" w:leader="none"/>
        </w:tabs>
        <w:ind w:left="340" w:right="0" w:hanging="340"/>
        <w:jc w:val="both"/>
        <w:rPr>
          <w:sz w:val="24"/>
          <w:szCs w:val="24"/>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right="0" w:hanging="0"/>
        <w:jc w:val="both"/>
        <w:rPr/>
      </w:pPr>
      <w:r>
        <w:rPr/>
      </w:r>
    </w:p>
    <w:p>
      <w:pPr>
        <w:pStyle w:val="Normal"/>
        <w:tabs>
          <w:tab w:val="left" w:pos="586" w:leader="none"/>
        </w:tabs>
        <w:ind w:left="340" w:right="0" w:hanging="340"/>
        <w:jc w:val="center"/>
        <w:rPr>
          <w:b/>
          <w:b/>
          <w:bCs/>
          <w:sz w:val="24"/>
          <w:szCs w:val="24"/>
        </w:rPr>
      </w:pPr>
      <w:r>
        <w:rPr>
          <w:b/>
          <w:bCs/>
          <w:sz w:val="24"/>
          <w:szCs w:val="24"/>
        </w:rPr>
        <w:t>§ 7</w:t>
      </w:r>
    </w:p>
    <w:p>
      <w:pPr>
        <w:pStyle w:val="Normal"/>
        <w:jc w:val="center"/>
        <w:rPr>
          <w:b/>
          <w:b/>
          <w:bCs/>
          <w:sz w:val="24"/>
          <w:szCs w:val="24"/>
        </w:rPr>
      </w:pPr>
      <w:r>
        <w:rPr>
          <w:b/>
          <w:bCs/>
          <w:sz w:val="24"/>
          <w:szCs w:val="24"/>
        </w:rPr>
      </w:r>
    </w:p>
    <w:p>
      <w:pPr>
        <w:pStyle w:val="Normal"/>
        <w:numPr>
          <w:ilvl w:val="0"/>
          <w:numId w:val="17"/>
        </w:numPr>
        <w:tabs>
          <w:tab w:val="left" w:pos="573" w:leader="none"/>
        </w:tabs>
        <w:ind w:left="340" w:right="0" w:hanging="340"/>
        <w:jc w:val="both"/>
        <w:rPr>
          <w:sz w:val="24"/>
          <w:szCs w:val="24"/>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sz w:val="24"/>
          <w:szCs w:val="24"/>
        </w:rPr>
      </w:pPr>
      <w:r>
        <w:rPr>
          <w:sz w:val="24"/>
          <w:szCs w:val="24"/>
        </w:rPr>
        <w:t>2) …........................................................................</w:t>
      </w:r>
    </w:p>
    <w:p>
      <w:pPr>
        <w:pStyle w:val="Normal"/>
        <w:jc w:val="both"/>
        <w:rPr>
          <w:sz w:val="24"/>
          <w:szCs w:val="24"/>
        </w:rPr>
      </w:pPr>
      <w:r>
        <w:rPr>
          <w:sz w:val="24"/>
          <w:szCs w:val="24"/>
        </w:rPr>
        <w:tab/>
        <w:t>lub:</w:t>
      </w:r>
    </w:p>
    <w:p>
      <w:pPr>
        <w:pStyle w:val="Normal"/>
        <w:jc w:val="both"/>
        <w:rPr>
          <w:sz w:val="24"/>
          <w:szCs w:val="24"/>
        </w:rPr>
      </w:pPr>
      <w:r>
        <w:rPr>
          <w:sz w:val="24"/>
          <w:szCs w:val="24"/>
        </w:rPr>
        <w:tab/>
        <w:t>- brak części zamówienia, która zostanie zlecona podwykonawcy.</w:t>
      </w:r>
    </w:p>
    <w:p>
      <w:pPr>
        <w:pStyle w:val="Normal"/>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Na podaną w ust. 1 część (zakres) zamówienia, Wykonawca zobowiązany jest do zawarcia z podwykonawcą umowy w formie pisemnej.</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86" w:leader="none"/>
        </w:tabs>
        <w:ind w:left="340" w:right="0" w:hanging="340"/>
        <w:jc w:val="both"/>
        <w:rPr>
          <w:sz w:val="24"/>
          <w:szCs w:val="24"/>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tabs>
          <w:tab w:val="left" w:pos="586"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tabs>
          <w:tab w:val="left" w:pos="559" w:leader="none"/>
        </w:tabs>
        <w:ind w:left="720" w:right="0" w:hanging="0"/>
        <w:jc w:val="both"/>
        <w:rPr>
          <w:rFonts w:cs="Arial"/>
          <w:sz w:val="24"/>
          <w:szCs w:val="24"/>
        </w:rPr>
      </w:pPr>
      <w:r>
        <w:rPr>
          <w:rFonts w:cs="Arial"/>
          <w:sz w:val="24"/>
          <w:szCs w:val="24"/>
        </w:rPr>
      </w:r>
    </w:p>
    <w:p>
      <w:pPr>
        <w:pStyle w:val="Normal"/>
        <w:numPr>
          <w:ilvl w:val="0"/>
          <w:numId w:val="17"/>
        </w:numPr>
        <w:tabs>
          <w:tab w:val="left" w:pos="559" w:leader="none"/>
        </w:tabs>
        <w:ind w:left="340" w:right="0" w:hanging="340"/>
        <w:jc w:val="both"/>
        <w:rPr>
          <w:sz w:val="24"/>
          <w:szCs w:val="24"/>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Bezpośrednia zapłata obejmuje wyłącznie należne wynagrodzenie, bez odsetek należnych podwykonawcy lub dalszemu podwykonawcy.</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45" w:leader="none"/>
        </w:tabs>
        <w:ind w:left="340" w:right="0" w:hanging="340"/>
        <w:jc w:val="both"/>
        <w:rPr>
          <w:sz w:val="24"/>
          <w:szCs w:val="24"/>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Przebudowa boiska wielofunkcyjnego przy SP Siemonia</w:t>
      </w:r>
      <w:r>
        <w:rPr>
          <w:rFonts w:cs="Arial"/>
          <w:b/>
          <w:bCs/>
          <w:color w:val="000000"/>
          <w:sz w:val="24"/>
          <w:szCs w:val="24"/>
        </w:rPr>
        <w:t>”</w:t>
      </w:r>
      <w:r>
        <w:rPr>
          <w:sz w:val="24"/>
          <w:szCs w:val="24"/>
        </w:rPr>
        <w:t xml:space="preserve"> wynikające z oferty na kwotę ryczałtową:</w:t>
      </w:r>
    </w:p>
    <w:p>
      <w:pPr>
        <w:pStyle w:val="Normal"/>
        <w:ind w:left="436" w:right="0" w:hanging="0"/>
        <w:jc w:val="both"/>
        <w:rPr>
          <w:sz w:val="24"/>
          <w:szCs w:val="24"/>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right="0" w:hanging="0"/>
        <w:jc w:val="both"/>
        <w:rPr>
          <w:sz w:val="24"/>
          <w:szCs w:val="24"/>
        </w:rPr>
      </w:pPr>
      <w:r>
        <w:rPr>
          <w:sz w:val="24"/>
          <w:szCs w:val="24"/>
        </w:rPr>
        <w:t>czyli łącznie  … zł 00/100, (słownie ... zł 00/100) brutto.</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10" w:name="_GoBack"/>
      <w:bookmarkEnd w:id="10"/>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ind w:left="436" w:right="0" w:hanging="0"/>
        <w:jc w:val="both"/>
        <w:rPr>
          <w:rFonts w:cs="Arial"/>
          <w:bCs/>
          <w:sz w:val="24"/>
          <w:szCs w:val="24"/>
        </w:rPr>
      </w:pPr>
      <w:r>
        <w:rPr>
          <w:rFonts w:cs="Arial"/>
          <w:bCs/>
          <w:sz w:val="24"/>
          <w:szCs w:val="24"/>
        </w:rPr>
      </w:r>
    </w:p>
    <w:p>
      <w:pPr>
        <w:pStyle w:val="Normal"/>
        <w:numPr>
          <w:ilvl w:val="0"/>
          <w:numId w:val="18"/>
        </w:numPr>
        <w:jc w:val="both"/>
        <w:rPr>
          <w:sz w:val="24"/>
          <w:szCs w:val="24"/>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 xml:space="preserve">Wynagrodzenie płatne będzie w terminie 30 dni od dnia otrzymania przez Zamawiającego prawidłowo wystawionej przez Wykonawcę faktury VAT. </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Płatności dokonywane będą przelewem na wskazany rachunek bankowy Wykonawcy prowadzony przez bank ..., nr rachunku: ….</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Przeniesienie wierzytelności wynikających z niniejszej umowy na osobę trzecią wymaga pisemnej zgody Zamawiającego.</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right="0" w:hanging="0"/>
        <w:jc w:val="both"/>
        <w:rPr>
          <w:color w:val="000000"/>
          <w:sz w:val="24"/>
          <w:szCs w:val="24"/>
          <w:highlight w:val="yellow"/>
        </w:rPr>
      </w:pPr>
      <w:r>
        <w:rPr>
          <w:color w:val="000000"/>
          <w:sz w:val="24"/>
          <w:szCs w:val="24"/>
          <w:highlight w:val="yellow"/>
        </w:rPr>
      </w:r>
    </w:p>
    <w:p>
      <w:pPr>
        <w:pStyle w:val="Normal"/>
        <w:jc w:val="center"/>
        <w:rPr>
          <w:b/>
          <w:b/>
          <w:bCs/>
          <w:sz w:val="24"/>
          <w:szCs w:val="24"/>
        </w:rPr>
      </w:pPr>
      <w:r>
        <w:rPr>
          <w:b/>
          <w:bCs/>
          <w:sz w:val="24"/>
          <w:szCs w:val="24"/>
        </w:rPr>
        <w:t>§ 9</w:t>
      </w:r>
    </w:p>
    <w:p>
      <w:pPr>
        <w:pStyle w:val="Normal"/>
        <w:jc w:val="center"/>
        <w:rPr>
          <w:b/>
          <w:b/>
          <w:bCs/>
          <w:sz w:val="24"/>
          <w:szCs w:val="24"/>
        </w:rPr>
      </w:pPr>
      <w:r>
        <w:rPr>
          <w:b/>
          <w:bCs/>
          <w:sz w:val="24"/>
          <w:szCs w:val="24"/>
        </w:rPr>
      </w:r>
    </w:p>
    <w:p>
      <w:pPr>
        <w:pStyle w:val="Normal"/>
        <w:numPr>
          <w:ilvl w:val="0"/>
          <w:numId w:val="19"/>
        </w:numPr>
        <w:tabs>
          <w:tab w:val="left" w:pos="559" w:leader="none"/>
        </w:tabs>
        <w:ind w:left="340" w:right="0" w:hanging="340"/>
        <w:jc w:val="both"/>
        <w:rPr>
          <w:sz w:val="24"/>
          <w:szCs w:val="24"/>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73" w:leader="none"/>
        </w:tabs>
        <w:ind w:left="340" w:right="0" w:hanging="340"/>
        <w:jc w:val="both"/>
        <w:rPr>
          <w:sz w:val="24"/>
          <w:szCs w:val="24"/>
        </w:rPr>
      </w:pPr>
      <w:r>
        <w:rPr>
          <w:sz w:val="24"/>
          <w:szCs w:val="24"/>
        </w:rPr>
        <w:t>W przypadku odstąpienia od umowy przez którąkolwiek ze Stron, Wykonawca zobowiązany jest wykonać następujące czynności:</w:t>
      </w:r>
    </w:p>
    <w:p>
      <w:pPr>
        <w:pStyle w:val="Normal"/>
        <w:numPr>
          <w:ilvl w:val="0"/>
          <w:numId w:val="40"/>
        </w:numPr>
        <w:jc w:val="both"/>
        <w:rPr>
          <w:sz w:val="24"/>
          <w:szCs w:val="24"/>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40"/>
        </w:numPr>
        <w:jc w:val="both"/>
        <w:rPr>
          <w:sz w:val="24"/>
          <w:szCs w:val="24"/>
        </w:rPr>
      </w:pPr>
      <w:r>
        <w:rPr>
          <w:sz w:val="24"/>
          <w:szCs w:val="24"/>
        </w:rPr>
        <w:t>zabezpieczyć przerwane roboty w zakresie obustronnie uzgodnionym, na koszt tej Strony z której przyczyn odstąpiono od umowy;</w:t>
      </w:r>
    </w:p>
    <w:p>
      <w:pPr>
        <w:pStyle w:val="Normal"/>
        <w:numPr>
          <w:ilvl w:val="0"/>
          <w:numId w:val="40"/>
        </w:numPr>
        <w:jc w:val="both"/>
        <w:rPr>
          <w:sz w:val="24"/>
          <w:szCs w:val="24"/>
        </w:rPr>
      </w:pPr>
      <w:r>
        <w:rPr>
          <w:sz w:val="24"/>
          <w:szCs w:val="24"/>
        </w:rPr>
        <w:t>zgłosić do odbioru Zamawiającemu wykonane prace zabezpieczające;</w:t>
      </w:r>
    </w:p>
    <w:p>
      <w:pPr>
        <w:pStyle w:val="Normal"/>
        <w:numPr>
          <w:ilvl w:val="0"/>
          <w:numId w:val="40"/>
        </w:numPr>
        <w:jc w:val="both"/>
        <w:rPr>
          <w:sz w:val="24"/>
          <w:szCs w:val="24"/>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10</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tabs>
          <w:tab w:val="left" w:pos="559"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tabs>
          <w:tab w:val="left" w:pos="573"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Okres gwarancji ulega wydłużeniu o czas usuwania usterek lub wad.</w:t>
      </w:r>
    </w:p>
    <w:p>
      <w:pPr>
        <w:pStyle w:val="Normal"/>
        <w:tabs>
          <w:tab w:val="left" w:pos="573"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11</w:t>
      </w:r>
    </w:p>
    <w:p>
      <w:pPr>
        <w:pStyle w:val="Normal"/>
        <w:jc w:val="center"/>
        <w:rPr>
          <w:b/>
          <w:b/>
          <w:bCs/>
          <w:sz w:val="24"/>
          <w:szCs w:val="24"/>
        </w:rPr>
      </w:pPr>
      <w:r>
        <w:rPr>
          <w:b/>
          <w:bCs/>
          <w:sz w:val="24"/>
          <w:szCs w:val="24"/>
        </w:rPr>
      </w:r>
    </w:p>
    <w:p>
      <w:pPr>
        <w:pStyle w:val="Normal"/>
        <w:numPr>
          <w:ilvl w:val="0"/>
          <w:numId w:val="21"/>
        </w:numPr>
        <w:tabs>
          <w:tab w:val="left" w:pos="573" w:leader="none"/>
        </w:tabs>
        <w:ind w:left="340" w:right="0" w:hanging="340"/>
        <w:jc w:val="both"/>
        <w:rPr>
          <w:sz w:val="24"/>
          <w:szCs w:val="24"/>
        </w:rPr>
      </w:pPr>
      <w:r>
        <w:rPr>
          <w:sz w:val="24"/>
          <w:szCs w:val="24"/>
        </w:rPr>
        <w:t>Wykonawca zapłaci Zamawiającemu karę umowną:</w:t>
      </w:r>
    </w:p>
    <w:p>
      <w:pPr>
        <w:pStyle w:val="Normal"/>
        <w:numPr>
          <w:ilvl w:val="0"/>
          <w:numId w:val="38"/>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8"/>
        </w:numPr>
        <w:jc w:val="both"/>
        <w:rPr/>
      </w:pPr>
      <w:r>
        <w:rPr>
          <w:color w:val="000000"/>
          <w:sz w:val="24"/>
          <w:szCs w:val="24"/>
        </w:rPr>
        <w:t>w</w:t>
      </w:r>
      <w:r>
        <w:rPr>
          <w:i/>
          <w:color w:val="000000"/>
          <w:sz w:val="24"/>
          <w:szCs w:val="24"/>
        </w:rPr>
        <w:t xml:space="preserve"> </w:t>
      </w:r>
      <w:r>
        <w:rPr>
          <w:color w:val="000000"/>
          <w:sz w:val="24"/>
          <w:szCs w:val="24"/>
        </w:rPr>
        <w:t xml:space="preserve">wysokości </w:t>
      </w:r>
      <w:r>
        <w:rPr>
          <w:b/>
          <w:bCs/>
          <w:color w:val="000000"/>
          <w:sz w:val="24"/>
          <w:szCs w:val="24"/>
        </w:rPr>
        <w:t xml:space="preserve">...% </w:t>
      </w:r>
      <w:r>
        <w:rPr>
          <w:color w:val="000000"/>
          <w:sz w:val="24"/>
          <w:szCs w:val="24"/>
        </w:rPr>
        <w:t xml:space="preserve">kwoty ryczałtowego wynagrodzenia brutto – za każdy rozpoczęty dzień opóźnienia </w:t>
      </w:r>
      <w:r>
        <w:rPr>
          <w:b/>
          <w:bCs/>
          <w:color w:val="000000"/>
          <w:sz w:val="24"/>
          <w:szCs w:val="24"/>
        </w:rPr>
        <w:t>w wykonaniu przedmiotu umowy</w:t>
      </w:r>
      <w:r>
        <w:rPr>
          <w:color w:val="000000"/>
          <w:sz w:val="24"/>
          <w:szCs w:val="24"/>
        </w:rPr>
        <w:t>,</w:t>
      </w:r>
    </w:p>
    <w:p>
      <w:pPr>
        <w:pStyle w:val="Normal"/>
        <w:numPr>
          <w:ilvl w:val="0"/>
          <w:numId w:val="38"/>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8"/>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ind w:left="720" w:right="0" w:hanging="0"/>
        <w:jc w:val="both"/>
        <w:rPr>
          <w:color w:val="000000"/>
          <w:sz w:val="24"/>
          <w:szCs w:val="24"/>
        </w:rPr>
      </w:pPr>
      <w:r>
        <w:rPr>
          <w:color w:val="000000"/>
          <w:sz w:val="24"/>
          <w:szCs w:val="24"/>
        </w:rPr>
      </w:r>
    </w:p>
    <w:p>
      <w:pPr>
        <w:pStyle w:val="Normal"/>
        <w:numPr>
          <w:ilvl w:val="0"/>
          <w:numId w:val="21"/>
        </w:numPr>
        <w:tabs>
          <w:tab w:val="left" w:pos="559" w:leader="none"/>
        </w:tabs>
        <w:ind w:left="340" w:right="0" w:hanging="340"/>
        <w:jc w:val="both"/>
        <w:rPr>
          <w:sz w:val="24"/>
          <w:szCs w:val="24"/>
        </w:rPr>
      </w:pPr>
      <w:r>
        <w:rPr>
          <w:sz w:val="24"/>
          <w:szCs w:val="24"/>
        </w:rPr>
        <w:t>W przypadku wystąpienia opóźnienia w wykonaniu ciążących na nim zobowiązań zapłata kary umownej nie zwalnia Wykonawcy od należytego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21"/>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21"/>
        </w:numPr>
        <w:tabs>
          <w:tab w:val="left" w:pos="573" w:leader="none"/>
        </w:tabs>
        <w:ind w:left="340" w:right="0" w:hanging="340"/>
        <w:jc w:val="both"/>
        <w:rPr/>
      </w:pPr>
      <w:bookmarkStart w:id="11"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1"/>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21"/>
        </w:numPr>
        <w:tabs>
          <w:tab w:val="left" w:pos="559" w:leader="none"/>
        </w:tabs>
        <w:ind w:left="340" w:right="0" w:hanging="340"/>
        <w:jc w:val="both"/>
        <w:rPr>
          <w:sz w:val="24"/>
          <w:szCs w:val="24"/>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right="0" w:hanging="0"/>
        <w:jc w:val="both"/>
        <w:rPr>
          <w:sz w:val="24"/>
          <w:szCs w:val="24"/>
        </w:rPr>
      </w:pPr>
      <w:r>
        <w:rPr>
          <w:sz w:val="24"/>
          <w:szCs w:val="24"/>
        </w:rPr>
      </w:r>
    </w:p>
    <w:p>
      <w:pPr>
        <w:pStyle w:val="Normal"/>
        <w:numPr>
          <w:ilvl w:val="0"/>
          <w:numId w:val="21"/>
        </w:numPr>
        <w:tabs>
          <w:tab w:val="left" w:pos="573" w:leader="none"/>
        </w:tabs>
        <w:ind w:left="340" w:right="0" w:hanging="340"/>
        <w:jc w:val="both"/>
        <w:rPr>
          <w:bCs/>
          <w:sz w:val="24"/>
          <w:szCs w:val="24"/>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12</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right="0" w:hanging="340"/>
        <w:jc w:val="both"/>
        <w:rPr>
          <w:sz w:val="24"/>
          <w:szCs w:val="24"/>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Po wykonaniu przedmiotu umowy i uznania go przez Zamawiającego za należycie wykonany zabezpieczenie zostanie zwrócone Wykonawcy w następujący sposób:</w:t>
      </w:r>
    </w:p>
    <w:p>
      <w:pPr>
        <w:pStyle w:val="Normal"/>
        <w:numPr>
          <w:ilvl w:val="0"/>
          <w:numId w:val="39"/>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9"/>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ind w:left="720" w:right="0" w:hanging="0"/>
        <w:jc w:val="both"/>
        <w:rPr>
          <w:color w:val="000000"/>
          <w:sz w:val="24"/>
          <w:szCs w:val="24"/>
        </w:rPr>
      </w:pPr>
      <w:r>
        <w:rPr>
          <w:color w:val="000000"/>
          <w:sz w:val="24"/>
          <w:szCs w:val="24"/>
        </w:rPr>
      </w:r>
    </w:p>
    <w:p>
      <w:pPr>
        <w:pStyle w:val="Normal"/>
        <w:numPr>
          <w:ilvl w:val="0"/>
          <w:numId w:val="22"/>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Jeżeli okres na jaki ma być wniesione zabezpieczenie przekracza 5 lat, zabezpieczenie w pieniądzu Wykonawca wnosi na cały ten okres.</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b/>
          <w:b/>
          <w:bCs/>
          <w:sz w:val="24"/>
          <w:szCs w:val="24"/>
        </w:rPr>
      </w:pPr>
      <w:r>
        <w:rPr>
          <w:b/>
          <w:bCs/>
          <w:sz w:val="24"/>
          <w:szCs w:val="24"/>
        </w:rPr>
        <w:t>§ 13</w:t>
      </w:r>
    </w:p>
    <w:p>
      <w:pPr>
        <w:pStyle w:val="Normal"/>
        <w:jc w:val="center"/>
        <w:rPr>
          <w:b/>
          <w:b/>
          <w:bCs/>
          <w:sz w:val="24"/>
          <w:szCs w:val="24"/>
        </w:rPr>
      </w:pPr>
      <w:r>
        <w:rPr>
          <w:b/>
          <w:bCs/>
          <w:sz w:val="24"/>
          <w:szCs w:val="24"/>
        </w:rPr>
      </w:r>
    </w:p>
    <w:p>
      <w:pPr>
        <w:pStyle w:val="Normal"/>
        <w:numPr>
          <w:ilvl w:val="0"/>
          <w:numId w:val="23"/>
        </w:numPr>
        <w:tabs>
          <w:tab w:val="left" w:pos="559" w:leader="none"/>
        </w:tabs>
        <w:ind w:left="340" w:right="0" w:hanging="340"/>
        <w:jc w:val="both"/>
        <w:rPr>
          <w:sz w:val="24"/>
          <w:szCs w:val="24"/>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tabs>
          <w:tab w:val="left" w:pos="559" w:leader="none"/>
        </w:tabs>
        <w:ind w:left="720" w:right="0" w:hanging="0"/>
        <w:jc w:val="both"/>
        <w:rPr>
          <w:sz w:val="24"/>
          <w:szCs w:val="24"/>
        </w:rPr>
      </w:pPr>
      <w:r>
        <w:rPr>
          <w:sz w:val="24"/>
          <w:szCs w:val="24"/>
        </w:rPr>
      </w:r>
    </w:p>
    <w:p>
      <w:pPr>
        <w:pStyle w:val="Normal"/>
        <w:numPr>
          <w:ilvl w:val="0"/>
          <w:numId w:val="23"/>
        </w:numPr>
        <w:tabs>
          <w:tab w:val="left" w:pos="559" w:leader="none"/>
        </w:tabs>
        <w:ind w:left="340" w:right="0" w:hanging="340"/>
        <w:jc w:val="both"/>
        <w:rPr>
          <w:sz w:val="24"/>
          <w:szCs w:val="24"/>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4"/>
        </w:numPr>
        <w:jc w:val="both"/>
        <w:rPr>
          <w:sz w:val="24"/>
          <w:szCs w:val="24"/>
        </w:rPr>
      </w:pPr>
      <w:r>
        <w:rPr>
          <w:sz w:val="24"/>
          <w:szCs w:val="24"/>
        </w:rPr>
        <w:t>Zmiany terminu realizacji zamówienia w przypadku:</w:t>
      </w:r>
    </w:p>
    <w:p>
      <w:pPr>
        <w:pStyle w:val="Normal"/>
        <w:numPr>
          <w:ilvl w:val="0"/>
          <w:numId w:val="33"/>
        </w:numPr>
        <w:jc w:val="both"/>
        <w:rPr>
          <w:sz w:val="24"/>
          <w:szCs w:val="24"/>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33"/>
        </w:numPr>
        <w:jc w:val="both"/>
        <w:rPr>
          <w:sz w:val="24"/>
          <w:szCs w:val="24"/>
        </w:rPr>
      </w:pPr>
      <w:r>
        <w:rPr>
          <w:sz w:val="24"/>
          <w:szCs w:val="24"/>
        </w:rPr>
        <w:t>niekorzystnych warunków atmosferycznych uniemożliwiających wykonanie robót, co wymaga potwierdzenia przez Zamawiającego;</w:t>
      </w:r>
    </w:p>
    <w:p>
      <w:pPr>
        <w:pStyle w:val="Normal"/>
        <w:numPr>
          <w:ilvl w:val="0"/>
          <w:numId w:val="33"/>
        </w:numPr>
        <w:jc w:val="both"/>
        <w:rPr>
          <w:sz w:val="24"/>
          <w:szCs w:val="24"/>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33"/>
        </w:numPr>
        <w:jc w:val="both"/>
        <w:rPr>
          <w:sz w:val="24"/>
          <w:szCs w:val="24"/>
        </w:rPr>
      </w:pPr>
      <w:r>
        <w:rPr>
          <w:sz w:val="24"/>
          <w:szCs w:val="24"/>
        </w:rPr>
        <w:t>konieczności udzielenia zamówienia na wykonanie robót dodatkowych, które wstrzymują lub opóźniają realizacje przedmiotu umowy;</w:t>
      </w:r>
    </w:p>
    <w:p>
      <w:pPr>
        <w:pStyle w:val="Normal"/>
        <w:numPr>
          <w:ilvl w:val="0"/>
          <w:numId w:val="33"/>
        </w:numPr>
        <w:jc w:val="both"/>
        <w:rPr>
          <w:sz w:val="24"/>
          <w:szCs w:val="24"/>
        </w:rPr>
      </w:pPr>
      <w:r>
        <w:rPr>
          <w:sz w:val="24"/>
          <w:szCs w:val="24"/>
        </w:rPr>
        <w:t>konieczności dokonania zmian w dokumentacji projektowej mających wpływ na termin zakończenia inwestycji;</w:t>
      </w:r>
    </w:p>
    <w:p>
      <w:pPr>
        <w:pStyle w:val="Normal"/>
        <w:numPr>
          <w:ilvl w:val="0"/>
          <w:numId w:val="33"/>
        </w:numPr>
        <w:jc w:val="both"/>
        <w:rPr>
          <w:sz w:val="24"/>
          <w:szCs w:val="24"/>
        </w:rPr>
      </w:pPr>
      <w:r>
        <w:rPr>
          <w:sz w:val="24"/>
          <w:szCs w:val="24"/>
        </w:rPr>
        <w:t>zawieszenia przez Zamawiającego wykonania robót z przyczyn leżących po stronie Zamawiającego.</w:t>
      </w:r>
    </w:p>
    <w:p>
      <w:pPr>
        <w:pStyle w:val="Normal"/>
        <w:numPr>
          <w:ilvl w:val="0"/>
          <w:numId w:val="24"/>
        </w:numPr>
        <w:jc w:val="both"/>
        <w:rPr/>
      </w:pPr>
      <w:r>
        <w:rPr>
          <w:rStyle w:val="T2"/>
          <w:b w:val="false"/>
          <w:sz w:val="24"/>
          <w:szCs w:val="24"/>
          <w:lang w:eastAsia="ar-SA"/>
        </w:rPr>
        <w:t>Zmiany wysokości wynagrodzenia wykonawcy (ceny podanej w ofercie) w przypadku:</w:t>
      </w:r>
    </w:p>
    <w:p>
      <w:pPr>
        <w:pStyle w:val="Normal"/>
        <w:numPr>
          <w:ilvl w:val="0"/>
          <w:numId w:val="34"/>
        </w:numPr>
        <w:jc w:val="both"/>
        <w:rPr/>
      </w:pPr>
      <w:r>
        <w:rPr>
          <w:rStyle w:val="T2"/>
          <w:b w:val="false"/>
          <w:sz w:val="24"/>
          <w:szCs w:val="24"/>
          <w:lang w:eastAsia="ar-SA"/>
        </w:rPr>
        <w:t>wskutek ustawowej zmiany stawek podatku od towarów i usług;</w:t>
      </w:r>
    </w:p>
    <w:p>
      <w:pPr>
        <w:pStyle w:val="Normal"/>
        <w:numPr>
          <w:ilvl w:val="0"/>
          <w:numId w:val="24"/>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4"/>
        </w:numPr>
        <w:jc w:val="both"/>
        <w:rPr>
          <w:sz w:val="24"/>
          <w:szCs w:val="24"/>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ind w:left="720" w:right="0" w:hanging="0"/>
        <w:jc w:val="both"/>
        <w:rPr>
          <w:sz w:val="24"/>
          <w:szCs w:val="24"/>
        </w:rPr>
      </w:pPr>
      <w:r>
        <w:rPr>
          <w:sz w:val="24"/>
          <w:szCs w:val="24"/>
        </w:rPr>
      </w:r>
    </w:p>
    <w:p>
      <w:pPr>
        <w:pStyle w:val="Normal"/>
        <w:numPr>
          <w:ilvl w:val="0"/>
          <w:numId w:val="23"/>
        </w:numPr>
        <w:tabs>
          <w:tab w:val="left" w:pos="573" w:leader="none"/>
        </w:tabs>
        <w:ind w:left="340" w:right="0" w:hanging="340"/>
        <w:jc w:val="both"/>
        <w:rPr>
          <w:sz w:val="24"/>
          <w:szCs w:val="24"/>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b/>
          <w:b/>
          <w:bCs/>
          <w:sz w:val="24"/>
          <w:szCs w:val="24"/>
        </w:rPr>
      </w:pPr>
      <w:r>
        <w:rPr>
          <w:b/>
          <w:bCs/>
          <w:sz w:val="24"/>
          <w:szCs w:val="24"/>
        </w:rPr>
        <w:t>§ 14</w:t>
      </w:r>
    </w:p>
    <w:p>
      <w:pPr>
        <w:pStyle w:val="Normal"/>
        <w:jc w:val="center"/>
        <w:rPr>
          <w:b/>
          <w:b/>
          <w:bCs/>
          <w:sz w:val="24"/>
          <w:szCs w:val="24"/>
        </w:rPr>
      </w:pPr>
      <w:r>
        <w:rPr>
          <w:b/>
          <w:bCs/>
          <w:sz w:val="24"/>
          <w:szCs w:val="24"/>
        </w:rPr>
      </w:r>
    </w:p>
    <w:p>
      <w:pPr>
        <w:pStyle w:val="Normal"/>
        <w:numPr>
          <w:ilvl w:val="0"/>
          <w:numId w:val="25"/>
        </w:numPr>
        <w:tabs>
          <w:tab w:val="left" w:pos="573" w:leader="none"/>
        </w:tabs>
        <w:ind w:left="340" w:right="0" w:hanging="340"/>
        <w:jc w:val="both"/>
        <w:rPr>
          <w:sz w:val="24"/>
          <w:szCs w:val="24"/>
        </w:rPr>
      </w:pPr>
      <w:r>
        <w:rPr>
          <w:sz w:val="24"/>
          <w:szCs w:val="24"/>
        </w:rPr>
        <w:t>W sprawach nieuregulowanych postanowieniami niniejszej umową zastosowanie mają odpowiednie przepisy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tabs>
          <w:tab w:val="left" w:pos="573" w:leader="none"/>
        </w:tabs>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Wszelkie zmiany postanowień umowy wymagają zachowania formy pisemnej pod rygorem nieważności.</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Wszystkie załączniki do niniejszej umowy stanowią jej integralną część.</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b/>
        <w:tab/>
        <w:t xml:space="preserve">Zamawiający </w:t>
        <w:tab/>
        <w:tab/>
        <w:tab/>
        <w:tab/>
        <w:tab/>
        <w:tab/>
        <w:t>Wykonawca</w:t>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0" w:right="0" w:hanging="0"/>
        <w:jc w:val="right"/>
        <w:rPr>
          <w:b w:val="false"/>
          <w:b w:val="false"/>
          <w:bCs w:val="false"/>
          <w:sz w:val="24"/>
          <w:szCs w:val="24"/>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cs="Arial"/>
          <w:b/>
          <w:b/>
          <w:sz w:val="24"/>
          <w:szCs w:val="24"/>
          <w:u w:val="single"/>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cs="Arial"/>
          <w:b/>
          <w:b/>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„Przebudowa boiska wielofunkcyjnego przy SP Siemonia</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cs="Arial"/>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b/>
          <w:b/>
          <w:sz w:val="24"/>
          <w:szCs w:val="24"/>
          <w:u w:val="single"/>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bookmarkStart w:id="12" w:name="__DdeLink__31460_183084128"/>
      <w:bookmarkEnd w:id="12"/>
      <w:r>
        <w:rPr>
          <w:rFonts w:cs="Arial"/>
          <w:b w:val="false"/>
          <w:bCs w:val="false"/>
          <w:sz w:val="20"/>
          <w:szCs w:val="20"/>
          <w:u w:val="none"/>
        </w:rPr>
        <w:t>* niepotrzebne skreślić</w:t>
      </w:r>
    </w:p>
    <w:sectPr>
      <w:headerReference w:type="default" r:id="rId13"/>
      <w:footerReference w:type="default" r:id="rId14"/>
      <w:type w:val="nextPage"/>
      <w:pgSz w:w="11906" w:h="16838"/>
      <w:pgMar w:left="1134" w:right="1134" w:header="1134" w:top="1365" w:footer="1134" w:bottom="13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TimesNewRoman">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8">
              <wp:simplePos x="0" y="0"/>
              <wp:positionH relativeFrom="page">
                <wp:posOffset>6696710</wp:posOffset>
              </wp:positionH>
              <wp:positionV relativeFrom="paragraph">
                <wp:posOffset>635</wp:posOffset>
              </wp:positionV>
              <wp:extent cx="168910" cy="146050"/>
              <wp:effectExtent l="0" t="0" r="0" b="0"/>
              <wp:wrapSquare wrapText="largest"/>
              <wp:docPr id="2" name="Ramka1"/>
              <a:graphic xmlns:a="http://schemas.openxmlformats.org/drawingml/2006/main">
                <a:graphicData uri="http://schemas.microsoft.com/office/word/2010/wordprocessingShape">
                  <wps:wsp>
                    <wps:cNvSpPr/>
                    <wps:spPr>
                      <a:xfrm>
                        <a:off x="0" y="0"/>
                        <a:ext cx="1681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1</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3.2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1</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ZP.271.17.2018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b/>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8">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1">
    <w:lvl w:ilvl="0">
      <w:start w:val="1"/>
      <w:numFmt w:val="bullet"/>
      <w:lvlText w:val=""/>
      <w:lvlJc w:val="left"/>
      <w:pPr>
        <w:tabs>
          <w:tab w:val="num" w:pos="1440"/>
        </w:tabs>
        <w:ind w:left="1440" w:hanging="360"/>
      </w:pPr>
      <w:rPr>
        <w:rFonts w:ascii="Symbol" w:hAnsi="Symbol" w:cs="Symbol" w:hint="default"/>
        <w:sz w:val="20"/>
        <w:b w:val="false"/>
        <w:rFonts w:cs="OpenSymbol;Arial Unicode MS"/>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rFonts w:cs="OpenSymbol;Arial Unicode MS"/>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rFonts w:cs="OpenSymbol;Arial Unicode MS"/>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97"/>
        </w:tabs>
        <w:ind w:left="797" w:hanging="360"/>
      </w:pPr>
    </w:lvl>
    <w:lvl w:ilvl="1">
      <w:start w:val="1"/>
      <w:numFmt w:val="decimal"/>
      <w:lvlText w:val="%2."/>
      <w:lvlJc w:val="left"/>
      <w:pPr>
        <w:tabs>
          <w:tab w:val="num" w:pos="1157"/>
        </w:tabs>
        <w:ind w:left="1157" w:hanging="360"/>
      </w:pPr>
      <w:rPr>
        <w:sz w:val="24"/>
        <w:szCs w:val="24"/>
      </w:rPr>
    </w:lvl>
    <w:lvl w:ilvl="2">
      <w:start w:val="1"/>
      <w:numFmt w:val="decimal"/>
      <w:lvlText w:val="%3."/>
      <w:lvlJc w:val="left"/>
      <w:pPr>
        <w:tabs>
          <w:tab w:val="num" w:pos="1517"/>
        </w:tabs>
        <w:ind w:left="1517" w:hanging="360"/>
      </w:pPr>
      <w:rPr>
        <w:sz w:val="24"/>
        <w:szCs w:val="24"/>
      </w:rPr>
    </w:lvl>
    <w:lvl w:ilvl="3">
      <w:start w:val="1"/>
      <w:numFmt w:val="decimal"/>
      <w:lvlText w:val="%4."/>
      <w:lvlJc w:val="left"/>
      <w:pPr>
        <w:tabs>
          <w:tab w:val="num" w:pos="1877"/>
        </w:tabs>
        <w:ind w:left="1877" w:hanging="360"/>
      </w:pPr>
      <w:rPr>
        <w:sz w:val="24"/>
        <w:szCs w:val="24"/>
      </w:rPr>
    </w:lvl>
    <w:lvl w:ilvl="4">
      <w:start w:val="1"/>
      <w:numFmt w:val="decimal"/>
      <w:lvlText w:val="%5."/>
      <w:lvlJc w:val="left"/>
      <w:pPr>
        <w:tabs>
          <w:tab w:val="num" w:pos="2237"/>
        </w:tabs>
        <w:ind w:left="2237" w:hanging="360"/>
      </w:pPr>
      <w:rPr>
        <w:sz w:val="24"/>
        <w:szCs w:val="24"/>
      </w:rPr>
    </w:lvl>
    <w:lvl w:ilvl="5">
      <w:start w:val="1"/>
      <w:numFmt w:val="decimal"/>
      <w:lvlText w:val="%6."/>
      <w:lvlJc w:val="left"/>
      <w:pPr>
        <w:tabs>
          <w:tab w:val="num" w:pos="2597"/>
        </w:tabs>
        <w:ind w:left="2597" w:hanging="360"/>
      </w:pPr>
      <w:rPr>
        <w:sz w:val="24"/>
        <w:szCs w:val="24"/>
      </w:rPr>
    </w:lvl>
    <w:lvl w:ilvl="6">
      <w:start w:val="1"/>
      <w:numFmt w:val="decimal"/>
      <w:lvlText w:val="%7."/>
      <w:lvlJc w:val="left"/>
      <w:pPr>
        <w:tabs>
          <w:tab w:val="num" w:pos="2957"/>
        </w:tabs>
        <w:ind w:left="2957" w:hanging="360"/>
      </w:pPr>
      <w:rPr>
        <w:sz w:val="24"/>
        <w:szCs w:val="24"/>
      </w:rPr>
    </w:lvl>
    <w:lvl w:ilvl="7">
      <w:start w:val="1"/>
      <w:numFmt w:val="decimal"/>
      <w:lvlText w:val="%8."/>
      <w:lvlJc w:val="left"/>
      <w:pPr>
        <w:tabs>
          <w:tab w:val="num" w:pos="3317"/>
        </w:tabs>
        <w:ind w:left="3317" w:hanging="360"/>
      </w:pPr>
      <w:rPr>
        <w:sz w:val="24"/>
        <w:szCs w:val="24"/>
      </w:rPr>
    </w:lvl>
    <w:lvl w:ilvl="8">
      <w:start w:val="1"/>
      <w:numFmt w:val="decimal"/>
      <w:lvlText w:val="%9."/>
      <w:lvlJc w:val="left"/>
      <w:pPr>
        <w:tabs>
          <w:tab w:val="num" w:pos="3677"/>
        </w:tabs>
        <w:ind w:left="3677" w:hanging="360"/>
      </w:pPr>
      <w:rPr>
        <w:sz w:val="24"/>
        <w:szCs w:val="24"/>
      </w:rPr>
    </w:lvl>
  </w:abstractNum>
  <w:abstractNum w:abstractNumId="28">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9">
    <w:lvl w:ilvl="0">
      <w:start w:val="1"/>
      <w:numFmt w:val="bullet"/>
      <w:lvlText w:val=""/>
      <w:lvlJc w:val="left"/>
      <w:pPr>
        <w:tabs>
          <w:tab w:val="num" w:pos="720"/>
        </w:tabs>
        <w:ind w:left="720" w:hanging="360"/>
      </w:pPr>
      <w:rPr>
        <w:rFonts w:ascii="Wingdings" w:hAnsi="Wingdings" w:cs="Wingdings" w:hint="default"/>
        <w:sz w:val="24"/>
        <w:b w:val="false"/>
        <w:rFonts w:cs="Wingding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sz w:val="24"/>
        <w:b w:val="false"/>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1">
    <w:lvl w:ilvl="0">
      <w:start w:val="1"/>
      <w:numFmt w:val="bullet"/>
      <w:lvlText w:val=""/>
      <w:lvlJc w:val="left"/>
      <w:pPr>
        <w:tabs>
          <w:tab w:val="num" w:pos="777"/>
        </w:tabs>
        <w:ind w:left="777" w:hanging="360"/>
      </w:pPr>
      <w:rPr>
        <w:rFonts w:ascii="Symbol" w:hAnsi="Symbol" w:cs="Symbol" w:hint="default"/>
        <w:rFonts w:cs="OpenSymbol;Arial Unicode MS"/>
      </w:rPr>
    </w:lvl>
    <w:lvl w:ilvl="1">
      <w:start w:val="1"/>
      <w:numFmt w:val="bullet"/>
      <w:lvlText w:val="◦"/>
      <w:lvlJc w:val="left"/>
      <w:pPr>
        <w:tabs>
          <w:tab w:val="num" w:pos="1137"/>
        </w:tabs>
        <w:ind w:left="1137" w:hanging="360"/>
      </w:pPr>
      <w:rPr>
        <w:rFonts w:ascii="OpenSymbol" w:hAnsi="OpenSymbol" w:cs="OpenSymbol" w:hint="default"/>
        <w:rFonts w:cs="OpenSymbol;Arial Unicode MS"/>
      </w:rPr>
    </w:lvl>
    <w:lvl w:ilvl="2">
      <w:start w:val="1"/>
      <w:numFmt w:val="bullet"/>
      <w:lvlText w:val="▪"/>
      <w:lvlJc w:val="left"/>
      <w:pPr>
        <w:tabs>
          <w:tab w:val="num" w:pos="1497"/>
        </w:tabs>
        <w:ind w:left="1497" w:hanging="360"/>
      </w:pPr>
      <w:rPr>
        <w:rFonts w:ascii="OpenSymbol" w:hAnsi="OpenSymbol" w:cs="OpenSymbol" w:hint="default"/>
        <w:rFonts w:cs="OpenSymbol;Arial Unicode MS"/>
      </w:rPr>
    </w:lvl>
    <w:lvl w:ilvl="3">
      <w:start w:val="1"/>
      <w:numFmt w:val="bullet"/>
      <w:lvlText w:val=""/>
      <w:lvlJc w:val="left"/>
      <w:pPr>
        <w:tabs>
          <w:tab w:val="num" w:pos="1857"/>
        </w:tabs>
        <w:ind w:left="1857" w:hanging="360"/>
      </w:pPr>
      <w:rPr>
        <w:rFonts w:ascii="Symbol" w:hAnsi="Symbol" w:cs="Symbol" w:hint="default"/>
        <w:rFonts w:cs="OpenSymbol;Arial Unicode MS"/>
      </w:rPr>
    </w:lvl>
    <w:lvl w:ilvl="4">
      <w:start w:val="1"/>
      <w:numFmt w:val="bullet"/>
      <w:lvlText w:val="◦"/>
      <w:lvlJc w:val="left"/>
      <w:pPr>
        <w:tabs>
          <w:tab w:val="num" w:pos="2217"/>
        </w:tabs>
        <w:ind w:left="2217" w:hanging="360"/>
      </w:pPr>
      <w:rPr>
        <w:rFonts w:ascii="OpenSymbol" w:hAnsi="OpenSymbol" w:cs="OpenSymbol" w:hint="default"/>
        <w:rFonts w:cs="OpenSymbol;Arial Unicode MS"/>
      </w:rPr>
    </w:lvl>
    <w:lvl w:ilvl="5">
      <w:start w:val="1"/>
      <w:numFmt w:val="bullet"/>
      <w:lvlText w:val="▪"/>
      <w:lvlJc w:val="left"/>
      <w:pPr>
        <w:tabs>
          <w:tab w:val="num" w:pos="2577"/>
        </w:tabs>
        <w:ind w:left="2577" w:hanging="360"/>
      </w:pPr>
      <w:rPr>
        <w:rFonts w:ascii="OpenSymbol" w:hAnsi="OpenSymbol" w:cs="OpenSymbol" w:hint="default"/>
        <w:rFonts w:cs="OpenSymbol;Arial Unicode MS"/>
      </w:rPr>
    </w:lvl>
    <w:lvl w:ilvl="6">
      <w:start w:val="1"/>
      <w:numFmt w:val="bullet"/>
      <w:lvlText w:val=""/>
      <w:lvlJc w:val="left"/>
      <w:pPr>
        <w:tabs>
          <w:tab w:val="num" w:pos="2937"/>
        </w:tabs>
        <w:ind w:left="2937" w:hanging="360"/>
      </w:pPr>
      <w:rPr>
        <w:rFonts w:ascii="Symbol" w:hAnsi="Symbol" w:cs="Symbol" w:hint="default"/>
        <w:rFonts w:cs="OpenSymbol;Arial Unicode MS"/>
      </w:rPr>
    </w:lvl>
    <w:lvl w:ilvl="7">
      <w:start w:val="1"/>
      <w:numFmt w:val="bullet"/>
      <w:lvlText w:val="◦"/>
      <w:lvlJc w:val="left"/>
      <w:pPr>
        <w:tabs>
          <w:tab w:val="num" w:pos="3297"/>
        </w:tabs>
        <w:ind w:left="3297" w:hanging="360"/>
      </w:pPr>
      <w:rPr>
        <w:rFonts w:ascii="OpenSymbol" w:hAnsi="OpenSymbol" w:cs="OpenSymbol" w:hint="default"/>
        <w:rFonts w:cs="OpenSymbol;Arial Unicode MS"/>
      </w:rPr>
    </w:lvl>
    <w:lvl w:ilvl="8">
      <w:start w:val="1"/>
      <w:numFmt w:val="bullet"/>
      <w:lvlText w:val="▪"/>
      <w:lvlJc w:val="left"/>
      <w:pPr>
        <w:tabs>
          <w:tab w:val="num" w:pos="3657"/>
        </w:tabs>
        <w:ind w:left="3657" w:hanging="360"/>
      </w:pPr>
      <w:rPr>
        <w:rFonts w:ascii="OpenSymbol" w:hAnsi="OpenSymbol" w:cs="OpenSymbol" w:hint="default"/>
        <w:rFonts w:cs="OpenSymbol;Arial Unicode MS"/>
      </w:rPr>
    </w:lvl>
  </w:abstractNum>
  <w:abstractNum w:abstractNumId="32">
    <w:lvl w:ilvl="0">
      <w:start w:val="1"/>
      <w:numFmt w:val="bullet"/>
      <w:lvlText w:val=""/>
      <w:lvlJc w:val="left"/>
      <w:pPr>
        <w:tabs>
          <w:tab w:val="num" w:pos="1105"/>
        </w:tabs>
        <w:ind w:left="1105" w:hanging="360"/>
      </w:pPr>
      <w:rPr>
        <w:rFonts w:ascii="Wingdings" w:hAnsi="Wingdings" w:cs="Wingdings" w:hint="default"/>
        <w:sz w:val="22"/>
        <w:b w:val="false"/>
        <w:rFonts w:cs="Wingdings"/>
      </w:rPr>
    </w:lvl>
    <w:lvl w:ilvl="1">
      <w:start w:val="1"/>
      <w:numFmt w:val="bullet"/>
      <w:lvlText w:val="◦"/>
      <w:lvlJc w:val="left"/>
      <w:pPr>
        <w:tabs>
          <w:tab w:val="num" w:pos="1465"/>
        </w:tabs>
        <w:ind w:left="1465" w:hanging="360"/>
      </w:pPr>
      <w:rPr>
        <w:rFonts w:ascii="OpenSymbol" w:hAnsi="OpenSymbol" w:cs="OpenSymbol" w:hint="default"/>
        <w:rFonts w:cs="OpenSymbol;Arial Unicode MS"/>
      </w:rPr>
    </w:lvl>
    <w:lvl w:ilvl="2">
      <w:start w:val="1"/>
      <w:numFmt w:val="bullet"/>
      <w:lvlText w:val="▪"/>
      <w:lvlJc w:val="left"/>
      <w:pPr>
        <w:tabs>
          <w:tab w:val="num" w:pos="1825"/>
        </w:tabs>
        <w:ind w:left="1825" w:hanging="360"/>
      </w:pPr>
      <w:rPr>
        <w:rFonts w:ascii="OpenSymbol" w:hAnsi="OpenSymbol" w:cs="OpenSymbol" w:hint="default"/>
        <w:rFonts w:cs="OpenSymbol;Arial Unicode MS"/>
      </w:rPr>
    </w:lvl>
    <w:lvl w:ilvl="3">
      <w:start w:val="1"/>
      <w:numFmt w:val="bullet"/>
      <w:lvlText w:val=""/>
      <w:lvlJc w:val="left"/>
      <w:pPr>
        <w:tabs>
          <w:tab w:val="num" w:pos="2185"/>
        </w:tabs>
        <w:ind w:left="2185" w:hanging="360"/>
      </w:pPr>
      <w:rPr>
        <w:rFonts w:ascii="Symbol" w:hAnsi="Symbol" w:cs="Symbol" w:hint="default"/>
        <w:rFonts w:cs="OpenSymbol;Arial Unicode MS"/>
      </w:rPr>
    </w:lvl>
    <w:lvl w:ilvl="4">
      <w:start w:val="1"/>
      <w:numFmt w:val="bullet"/>
      <w:lvlText w:val="◦"/>
      <w:lvlJc w:val="left"/>
      <w:pPr>
        <w:tabs>
          <w:tab w:val="num" w:pos="2545"/>
        </w:tabs>
        <w:ind w:left="2545" w:hanging="360"/>
      </w:pPr>
      <w:rPr>
        <w:rFonts w:ascii="OpenSymbol" w:hAnsi="OpenSymbol" w:cs="OpenSymbol" w:hint="default"/>
        <w:rFonts w:cs="OpenSymbol;Arial Unicode MS"/>
      </w:rPr>
    </w:lvl>
    <w:lvl w:ilvl="5">
      <w:start w:val="1"/>
      <w:numFmt w:val="bullet"/>
      <w:lvlText w:val="▪"/>
      <w:lvlJc w:val="left"/>
      <w:pPr>
        <w:tabs>
          <w:tab w:val="num" w:pos="2905"/>
        </w:tabs>
        <w:ind w:left="2905" w:hanging="360"/>
      </w:pPr>
      <w:rPr>
        <w:rFonts w:ascii="OpenSymbol" w:hAnsi="OpenSymbol" w:cs="OpenSymbol" w:hint="default"/>
        <w:rFonts w:cs="OpenSymbol;Arial Unicode MS"/>
      </w:rPr>
    </w:lvl>
    <w:lvl w:ilvl="6">
      <w:start w:val="1"/>
      <w:numFmt w:val="bullet"/>
      <w:lvlText w:val=""/>
      <w:lvlJc w:val="left"/>
      <w:pPr>
        <w:tabs>
          <w:tab w:val="num" w:pos="3265"/>
        </w:tabs>
        <w:ind w:left="3265" w:hanging="360"/>
      </w:pPr>
      <w:rPr>
        <w:rFonts w:ascii="Symbol" w:hAnsi="Symbol" w:cs="Symbol" w:hint="default"/>
        <w:rFonts w:cs="OpenSymbol;Arial Unicode MS"/>
      </w:rPr>
    </w:lvl>
    <w:lvl w:ilvl="7">
      <w:start w:val="1"/>
      <w:numFmt w:val="bullet"/>
      <w:lvlText w:val="◦"/>
      <w:lvlJc w:val="left"/>
      <w:pPr>
        <w:tabs>
          <w:tab w:val="num" w:pos="3625"/>
        </w:tabs>
        <w:ind w:left="3625" w:hanging="360"/>
      </w:pPr>
      <w:rPr>
        <w:rFonts w:ascii="OpenSymbol" w:hAnsi="OpenSymbol" w:cs="OpenSymbol" w:hint="default"/>
        <w:rFonts w:cs="OpenSymbol;Arial Unicode MS"/>
      </w:rPr>
    </w:lvl>
    <w:lvl w:ilvl="8">
      <w:start w:val="1"/>
      <w:numFmt w:val="bullet"/>
      <w:lvlText w:val="▪"/>
      <w:lvlJc w:val="left"/>
      <w:pPr>
        <w:tabs>
          <w:tab w:val="num" w:pos="3985"/>
        </w:tabs>
        <w:ind w:left="3985" w:hanging="360"/>
      </w:pPr>
      <w:rPr>
        <w:rFonts w:ascii="OpenSymbol" w:hAnsi="OpenSymbol" w:cs="OpenSymbol" w:hint="default"/>
        <w:rFonts w:cs="OpenSymbol;Arial Unicode MS"/>
      </w:rPr>
    </w:lvl>
  </w:abstractNum>
  <w:abstractNum w:abstractNumId="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bullet"/>
      <w:lvlText w:val=""/>
      <w:lvlJc w:val="left"/>
      <w:pPr>
        <w:tabs>
          <w:tab w:val="num" w:pos="780"/>
        </w:tabs>
        <w:ind w:left="780" w:hanging="360"/>
      </w:pPr>
      <w:rPr>
        <w:rFonts w:ascii="Symbol" w:hAnsi="Symbol" w:cs="Symbol" w:hint="default"/>
        <w:rFonts w:cs="OpenSymbol;Arial Unicode MS"/>
      </w:rPr>
    </w:lvl>
    <w:lvl w:ilvl="1">
      <w:start w:val="1"/>
      <w:numFmt w:val="bullet"/>
      <w:lvlText w:val="◦"/>
      <w:lvlJc w:val="left"/>
      <w:pPr>
        <w:tabs>
          <w:tab w:val="num" w:pos="1140"/>
        </w:tabs>
        <w:ind w:left="1140" w:hanging="360"/>
      </w:pPr>
      <w:rPr>
        <w:rFonts w:ascii="OpenSymbol" w:hAnsi="OpenSymbol" w:cs="OpenSymbol" w:hint="default"/>
        <w:rFonts w:cs="OpenSymbol;Arial Unicode MS"/>
      </w:rPr>
    </w:lvl>
    <w:lvl w:ilvl="2">
      <w:start w:val="1"/>
      <w:numFmt w:val="bullet"/>
      <w:lvlText w:val="▪"/>
      <w:lvlJc w:val="left"/>
      <w:pPr>
        <w:tabs>
          <w:tab w:val="num" w:pos="1500"/>
        </w:tabs>
        <w:ind w:left="1500" w:hanging="360"/>
      </w:pPr>
      <w:rPr>
        <w:rFonts w:ascii="OpenSymbol" w:hAnsi="OpenSymbol" w:cs="OpenSymbol" w:hint="default"/>
        <w:rFonts w:cs="OpenSymbol;Arial Unicode MS"/>
      </w:rPr>
    </w:lvl>
    <w:lvl w:ilvl="3">
      <w:start w:val="1"/>
      <w:numFmt w:val="bullet"/>
      <w:lvlText w:val=""/>
      <w:lvlJc w:val="left"/>
      <w:pPr>
        <w:tabs>
          <w:tab w:val="num" w:pos="1860"/>
        </w:tabs>
        <w:ind w:left="1860" w:hanging="360"/>
      </w:pPr>
      <w:rPr>
        <w:rFonts w:ascii="Symbol" w:hAnsi="Symbol" w:cs="Symbol" w:hint="default"/>
        <w:rFonts w:cs="OpenSymbol;Arial Unicode MS"/>
      </w:rPr>
    </w:lvl>
    <w:lvl w:ilvl="4">
      <w:start w:val="1"/>
      <w:numFmt w:val="bullet"/>
      <w:lvlText w:val="◦"/>
      <w:lvlJc w:val="left"/>
      <w:pPr>
        <w:tabs>
          <w:tab w:val="num" w:pos="2220"/>
        </w:tabs>
        <w:ind w:left="2220" w:hanging="360"/>
      </w:pPr>
      <w:rPr>
        <w:rFonts w:ascii="OpenSymbol" w:hAnsi="OpenSymbol" w:cs="OpenSymbol" w:hint="default"/>
        <w:rFonts w:cs="OpenSymbol;Arial Unicode MS"/>
      </w:rPr>
    </w:lvl>
    <w:lvl w:ilvl="5">
      <w:start w:val="1"/>
      <w:numFmt w:val="bullet"/>
      <w:lvlText w:val="▪"/>
      <w:lvlJc w:val="left"/>
      <w:pPr>
        <w:tabs>
          <w:tab w:val="num" w:pos="2580"/>
        </w:tabs>
        <w:ind w:left="2580" w:hanging="360"/>
      </w:pPr>
      <w:rPr>
        <w:rFonts w:ascii="OpenSymbol" w:hAnsi="OpenSymbol" w:cs="OpenSymbol" w:hint="default"/>
        <w:rFonts w:cs="OpenSymbol;Arial Unicode MS"/>
      </w:rPr>
    </w:lvl>
    <w:lvl w:ilvl="6">
      <w:start w:val="1"/>
      <w:numFmt w:val="bullet"/>
      <w:lvlText w:val=""/>
      <w:lvlJc w:val="left"/>
      <w:pPr>
        <w:tabs>
          <w:tab w:val="num" w:pos="2940"/>
        </w:tabs>
        <w:ind w:left="2940" w:hanging="360"/>
      </w:pPr>
      <w:rPr>
        <w:rFonts w:ascii="Symbol" w:hAnsi="Symbol" w:cs="Symbol" w:hint="default"/>
        <w:rFonts w:cs="OpenSymbol;Arial Unicode MS"/>
      </w:rPr>
    </w:lvl>
    <w:lvl w:ilvl="7">
      <w:start w:val="1"/>
      <w:numFmt w:val="bullet"/>
      <w:lvlText w:val="◦"/>
      <w:lvlJc w:val="left"/>
      <w:pPr>
        <w:tabs>
          <w:tab w:val="num" w:pos="3300"/>
        </w:tabs>
        <w:ind w:left="3300" w:hanging="360"/>
      </w:pPr>
      <w:rPr>
        <w:rFonts w:ascii="OpenSymbol" w:hAnsi="OpenSymbol" w:cs="OpenSymbol" w:hint="default"/>
        <w:rFonts w:cs="OpenSymbol;Arial Unicode MS"/>
      </w:rPr>
    </w:lvl>
    <w:lvl w:ilvl="8">
      <w:start w:val="1"/>
      <w:numFmt w:val="bullet"/>
      <w:lvlText w:val="▪"/>
      <w:lvlJc w:val="left"/>
      <w:pPr>
        <w:tabs>
          <w:tab w:val="num" w:pos="3660"/>
        </w:tabs>
        <w:ind w:left="3660" w:hanging="360"/>
      </w:pPr>
      <w:rPr>
        <w:rFonts w:ascii="OpenSymbol" w:hAnsi="OpenSymbol" w:cs="OpenSymbol" w:hint="default"/>
        <w:rFonts w:cs="OpenSymbol;Arial Unicode MS"/>
      </w:rPr>
    </w:lvl>
  </w:abstractNum>
  <w:abstractNum w:abstractNumId="4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sz w:val="24"/>
        <w:b/>
        <w:szCs w:val="24"/>
        <w:bCs/>
      </w:rPr>
    </w:lvl>
    <w:lvl w:ilvl="2">
      <w:start w:val="1"/>
      <w:numFmt w:val="decimal"/>
      <w:lvlText w:val="%3."/>
      <w:lvlJc w:val="left"/>
      <w:pPr>
        <w:tabs>
          <w:tab w:val="num" w:pos="1440"/>
        </w:tabs>
        <w:ind w:left="1440" w:hanging="360"/>
      </w:pPr>
      <w:rPr>
        <w:sz w:val="24"/>
        <w:b/>
        <w:szCs w:val="24"/>
        <w:bCs/>
      </w:rPr>
    </w:lvl>
    <w:lvl w:ilvl="3">
      <w:start w:val="1"/>
      <w:numFmt w:val="decimal"/>
      <w:lvlText w:val="%4."/>
      <w:lvlJc w:val="left"/>
      <w:pPr>
        <w:tabs>
          <w:tab w:val="num" w:pos="1800"/>
        </w:tabs>
        <w:ind w:left="1800" w:hanging="360"/>
      </w:pPr>
      <w:rPr>
        <w:sz w:val="24"/>
        <w:b/>
        <w:szCs w:val="24"/>
        <w:bCs/>
      </w:rPr>
    </w:lvl>
    <w:lvl w:ilvl="4">
      <w:start w:val="1"/>
      <w:numFmt w:val="decimal"/>
      <w:lvlText w:val="%5."/>
      <w:lvlJc w:val="left"/>
      <w:pPr>
        <w:tabs>
          <w:tab w:val="num" w:pos="2160"/>
        </w:tabs>
        <w:ind w:left="2160" w:hanging="360"/>
      </w:pPr>
      <w:rPr>
        <w:sz w:val="24"/>
        <w:b/>
        <w:szCs w:val="24"/>
        <w:bCs/>
      </w:rPr>
    </w:lvl>
    <w:lvl w:ilvl="5">
      <w:start w:val="1"/>
      <w:numFmt w:val="decimal"/>
      <w:lvlText w:val="%6."/>
      <w:lvlJc w:val="left"/>
      <w:pPr>
        <w:tabs>
          <w:tab w:val="num" w:pos="2520"/>
        </w:tabs>
        <w:ind w:left="2520" w:hanging="360"/>
      </w:pPr>
      <w:rPr>
        <w:sz w:val="24"/>
        <w:b/>
        <w:szCs w:val="24"/>
        <w:bCs/>
      </w:rPr>
    </w:lvl>
    <w:lvl w:ilvl="6">
      <w:start w:val="1"/>
      <w:numFmt w:val="decimal"/>
      <w:lvlText w:val="%7."/>
      <w:lvlJc w:val="left"/>
      <w:pPr>
        <w:tabs>
          <w:tab w:val="num" w:pos="2880"/>
        </w:tabs>
        <w:ind w:left="2880" w:hanging="360"/>
      </w:pPr>
      <w:rPr>
        <w:sz w:val="24"/>
        <w:b/>
        <w:szCs w:val="24"/>
        <w:bCs/>
      </w:rPr>
    </w:lvl>
    <w:lvl w:ilvl="7">
      <w:start w:val="1"/>
      <w:numFmt w:val="decimal"/>
      <w:lvlText w:val="%8."/>
      <w:lvlJc w:val="left"/>
      <w:pPr>
        <w:tabs>
          <w:tab w:val="num" w:pos="3240"/>
        </w:tabs>
        <w:ind w:left="3240" w:hanging="360"/>
      </w:pPr>
      <w:rPr>
        <w:sz w:val="24"/>
        <w:b/>
        <w:szCs w:val="24"/>
        <w:bCs/>
      </w:rPr>
    </w:lvl>
    <w:lvl w:ilvl="8">
      <w:start w:val="1"/>
      <w:numFmt w:val="decimal"/>
      <w:lvlText w:val="%9."/>
      <w:lvlJc w:val="left"/>
      <w:pPr>
        <w:tabs>
          <w:tab w:val="num" w:pos="3600"/>
        </w:tabs>
        <w:ind w:left="3600" w:hanging="360"/>
      </w:pPr>
      <w:rPr>
        <w:sz w:val="24"/>
        <w:b/>
        <w:szCs w:val="24"/>
        <w:bCs/>
      </w:rPr>
    </w:lvl>
  </w:abstractNum>
  <w:abstractNum w:abstractNumId="4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bCs/>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mailto:sekretariat@bobrowniki.pl" TargetMode="External"/><Relationship Id="rId5" Type="http://schemas.openxmlformats.org/officeDocument/2006/relationships/hyperlink" Target="http://www.rudaslaska.bip.info.pl/" TargetMode="External"/><Relationship Id="rId6" Type="http://schemas.openxmlformats.org/officeDocument/2006/relationships/hyperlink" Target="http://www.rudaslaska.bip.info.pl/" TargetMode="External"/><Relationship Id="rId7" Type="http://schemas.openxmlformats.org/officeDocument/2006/relationships/hyperlink" Target="http://www.bip.bobrowniki.pl/" TargetMode="External"/><Relationship Id="rId8" Type="http://schemas.openxmlformats.org/officeDocument/2006/relationships/hyperlink" Target="http://www.rudaslaska.bip.info.pl/" TargetMode="External"/><Relationship Id="rId9" Type="http://schemas.openxmlformats.org/officeDocument/2006/relationships/hyperlink" Target="http://www.rudaslaska.bip.info.pl/" TargetMode="External"/><Relationship Id="rId10" Type="http://schemas.openxmlformats.org/officeDocument/2006/relationships/hyperlink" Target="http://www.bip.bobrowniki.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1638</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2018-03-21T14:13:44Z</cp:lastPrinted>
  <dcterms:modified xsi:type="dcterms:W3CDTF">2018-03-26T10:25:04Z</dcterms:modified>
  <cp:revision>60</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